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4C95" w:rsidRPr="00460E9A" w:rsidRDefault="00E44C95" w:rsidP="00015C75">
      <w:pPr>
        <w:jc w:val="center"/>
        <w:rPr>
          <w:rFonts w:ascii="黑体" w:eastAsia="黑体" w:hAnsi="黑体" w:cs="Arial"/>
          <w:b/>
          <w:bCs/>
          <w:color w:val="000000" w:themeColor="text1"/>
          <w:sz w:val="32"/>
          <w:szCs w:val="32"/>
        </w:rPr>
      </w:pPr>
      <w:r w:rsidRPr="00460E9A">
        <w:rPr>
          <w:rFonts w:ascii="黑体" w:eastAsia="黑体" w:hAnsi="黑体" w:cs="Arial" w:hint="eastAsia"/>
          <w:b/>
          <w:bCs/>
          <w:color w:val="000000" w:themeColor="text1"/>
          <w:sz w:val="32"/>
          <w:szCs w:val="32"/>
        </w:rPr>
        <w:t>第10章</w:t>
      </w:r>
      <w:r w:rsidRPr="00460E9A">
        <w:rPr>
          <w:rFonts w:ascii="黑体" w:eastAsia="黑体" w:hAnsi="黑体" w:cs="Arial"/>
          <w:b/>
          <w:bCs/>
          <w:color w:val="000000" w:themeColor="text1"/>
          <w:sz w:val="32"/>
          <w:szCs w:val="32"/>
        </w:rPr>
        <w:t xml:space="preserve">  </w:t>
      </w:r>
      <w:r w:rsidR="005D410B" w:rsidRPr="00460E9A">
        <w:rPr>
          <w:rFonts w:ascii="黑体" w:eastAsia="黑体" w:hAnsi="黑体" w:cs="Arial"/>
          <w:b/>
          <w:bCs/>
          <w:color w:val="000000" w:themeColor="text1"/>
          <w:sz w:val="32"/>
          <w:szCs w:val="32"/>
        </w:rPr>
        <w:t>货物装运</w:t>
      </w:r>
      <w:r w:rsidRPr="00460E9A">
        <w:rPr>
          <w:rFonts w:ascii="黑体" w:eastAsia="黑体" w:hAnsi="黑体" w:cs="Arial"/>
          <w:b/>
          <w:bCs/>
          <w:color w:val="000000" w:themeColor="text1"/>
          <w:sz w:val="32"/>
          <w:szCs w:val="32"/>
        </w:rPr>
        <w:t xml:space="preserve"> </w:t>
      </w:r>
    </w:p>
    <w:p w:rsidR="00015C75" w:rsidRPr="00460E9A" w:rsidRDefault="00015C75" w:rsidP="00015C75">
      <w:pPr>
        <w:tabs>
          <w:tab w:val="left" w:pos="1060"/>
        </w:tabs>
        <w:spacing w:line="500" w:lineRule="exact"/>
        <w:jc w:val="center"/>
        <w:rPr>
          <w:rFonts w:ascii="楷体" w:eastAsia="楷体" w:hAnsi="楷体"/>
          <w:b/>
          <w:color w:val="000000" w:themeColor="text1"/>
          <w:sz w:val="32"/>
          <w:szCs w:val="32"/>
        </w:rPr>
      </w:pPr>
      <w:r w:rsidRPr="00460E9A">
        <w:rPr>
          <w:rFonts w:ascii="楷体" w:eastAsia="楷体" w:hAnsi="楷体" w:hint="eastAsia"/>
          <w:b/>
          <w:color w:val="000000" w:themeColor="text1"/>
          <w:sz w:val="32"/>
          <w:szCs w:val="32"/>
        </w:rPr>
        <w:t>第1节</w:t>
      </w:r>
      <w:r w:rsidR="00CC1AC1" w:rsidRPr="00460E9A">
        <w:rPr>
          <w:rFonts w:ascii="楷体" w:eastAsia="楷体" w:hAnsi="楷体" w:hint="eastAsia"/>
          <w:b/>
          <w:color w:val="000000" w:themeColor="text1"/>
          <w:sz w:val="32"/>
          <w:szCs w:val="32"/>
        </w:rPr>
        <w:t xml:space="preserve"> </w:t>
      </w:r>
      <w:r w:rsidRPr="00460E9A">
        <w:rPr>
          <w:rFonts w:ascii="楷体" w:eastAsia="楷体" w:hAnsi="楷体"/>
          <w:b/>
          <w:color w:val="000000" w:themeColor="text1"/>
          <w:sz w:val="32"/>
          <w:szCs w:val="32"/>
        </w:rPr>
        <w:t>一般规定</w:t>
      </w:r>
    </w:p>
    <w:p w:rsidR="002E555C" w:rsidRPr="00460E9A" w:rsidRDefault="002E555C" w:rsidP="00460E9A">
      <w:pPr>
        <w:spacing w:line="240" w:lineRule="exact"/>
      </w:pPr>
    </w:p>
    <w:p w:rsidR="002E555C" w:rsidRPr="00460E9A" w:rsidRDefault="002E555C" w:rsidP="002E555C">
      <w:pPr>
        <w:rPr>
          <w:rFonts w:ascii="Univers" w:eastAsia="黑体" w:hAnsi="Univers" w:hint="eastAsia"/>
          <w:bCs/>
          <w:color w:val="000000" w:themeColor="text1"/>
        </w:rPr>
      </w:pPr>
      <w:r w:rsidRPr="00460E9A">
        <w:rPr>
          <w:rFonts w:ascii="Univers" w:eastAsia="黑体" w:hAnsi="Univers"/>
          <w:color w:val="000000" w:themeColor="text1"/>
        </w:rPr>
        <w:t xml:space="preserve">    </w:t>
      </w:r>
      <w:r w:rsidR="005D410B" w:rsidRPr="00460E9A">
        <w:rPr>
          <w:rFonts w:ascii="Univers" w:eastAsia="黑体" w:hAnsi="Univers"/>
          <w:color w:val="000000" w:themeColor="text1"/>
        </w:rPr>
        <w:t>10.</w:t>
      </w:r>
      <w:r w:rsidRPr="00460E9A">
        <w:rPr>
          <w:rFonts w:ascii="Univers" w:eastAsia="黑体" w:hAnsi="Univers"/>
          <w:bCs/>
          <w:color w:val="000000" w:themeColor="text1"/>
        </w:rPr>
        <w:t xml:space="preserve">1.1  </w:t>
      </w:r>
      <w:r w:rsidRPr="00460E9A">
        <w:rPr>
          <w:rFonts w:ascii="Univers" w:eastAsia="黑体" w:hAnsi="Univers"/>
          <w:bCs/>
          <w:color w:val="000000" w:themeColor="text1"/>
        </w:rPr>
        <w:t>适用范围</w:t>
      </w:r>
    </w:p>
    <w:p w:rsidR="002E555C" w:rsidRDefault="005D410B" w:rsidP="006F6727">
      <w:pPr>
        <w:ind w:firstLine="435"/>
        <w:rPr>
          <w:rFonts w:hint="eastAsia"/>
          <w:color w:val="000000" w:themeColor="text1"/>
        </w:rPr>
      </w:pPr>
      <w:r w:rsidRPr="00460E9A">
        <w:rPr>
          <w:rFonts w:ascii="Univers" w:hAnsi="Univers"/>
          <w:color w:val="000000" w:themeColor="text1"/>
        </w:rPr>
        <w:t>10.</w:t>
      </w:r>
      <w:r w:rsidR="002E555C" w:rsidRPr="00460E9A">
        <w:rPr>
          <w:rFonts w:ascii="Univers" w:hAnsi="Univers"/>
          <w:color w:val="000000" w:themeColor="text1"/>
        </w:rPr>
        <w:t>1.1.1</w:t>
      </w:r>
      <w:r w:rsidR="002E555C" w:rsidRPr="005D410B">
        <w:rPr>
          <w:color w:val="000000" w:themeColor="text1"/>
        </w:rPr>
        <w:t xml:space="preserve">  </w:t>
      </w:r>
      <w:r w:rsidR="002E555C" w:rsidRPr="005D410B">
        <w:rPr>
          <w:color w:val="000000" w:themeColor="text1"/>
        </w:rPr>
        <w:t>本</w:t>
      </w:r>
      <w:r w:rsidR="002E555C" w:rsidRPr="005D410B">
        <w:rPr>
          <w:rFonts w:hint="eastAsia"/>
          <w:color w:val="000000" w:themeColor="text1"/>
        </w:rPr>
        <w:t>节</w:t>
      </w:r>
      <w:r w:rsidR="002E555C" w:rsidRPr="005D410B">
        <w:rPr>
          <w:color w:val="000000" w:themeColor="text1"/>
        </w:rPr>
        <w:t>适用于因其对船舶或船上人员</w:t>
      </w:r>
      <w:r w:rsidR="002E555C" w:rsidRPr="00460E9A">
        <w:rPr>
          <w:rFonts w:asciiTheme="minorEastAsia" w:eastAsiaTheme="minorEastAsia" w:hAnsiTheme="minorEastAsia"/>
          <w:color w:val="000000" w:themeColor="text1"/>
        </w:rPr>
        <w:t>的特别危害而需采取特别预防措施的货物(不包括散装液体、散装气体</w:t>
      </w:r>
      <w:r w:rsidR="002E555C" w:rsidRPr="00460E9A">
        <w:rPr>
          <w:rFonts w:asciiTheme="minorEastAsia" w:eastAsiaTheme="minorEastAsia" w:hAnsiTheme="minorEastAsia" w:hint="eastAsia"/>
          <w:color w:val="000000" w:themeColor="text1"/>
        </w:rPr>
        <w:t>、危险货物运输</w:t>
      </w:r>
      <w:r w:rsidR="002E555C" w:rsidRPr="00460E9A">
        <w:rPr>
          <w:rFonts w:asciiTheme="minorEastAsia" w:eastAsiaTheme="minorEastAsia" w:hAnsiTheme="minorEastAsia"/>
          <w:color w:val="000000" w:themeColor="text1"/>
        </w:rPr>
        <w:t>或其他</w:t>
      </w:r>
      <w:proofErr w:type="gramStart"/>
      <w:r w:rsidR="002E555C" w:rsidRPr="00460E9A">
        <w:rPr>
          <w:rFonts w:asciiTheme="minorEastAsia" w:eastAsiaTheme="minorEastAsia" w:hAnsiTheme="minorEastAsia"/>
          <w:color w:val="000000" w:themeColor="text1"/>
        </w:rPr>
        <w:t>作出</w:t>
      </w:r>
      <w:proofErr w:type="gramEnd"/>
      <w:r w:rsidR="002E555C" w:rsidRPr="00460E9A">
        <w:rPr>
          <w:rFonts w:asciiTheme="minorEastAsia" w:eastAsiaTheme="minorEastAsia" w:hAnsiTheme="minorEastAsia"/>
          <w:color w:val="000000" w:themeColor="text1"/>
        </w:rPr>
        <w:t>规定方面的运输)的装</w:t>
      </w:r>
      <w:r w:rsidR="002E555C" w:rsidRPr="005D410B">
        <w:rPr>
          <w:color w:val="000000" w:themeColor="text1"/>
        </w:rPr>
        <w:t>运。</w:t>
      </w:r>
    </w:p>
    <w:p w:rsidR="006F6727" w:rsidRPr="006F6727" w:rsidRDefault="006F6727" w:rsidP="006F6727">
      <w:pPr>
        <w:ind w:firstLine="435"/>
        <w:rPr>
          <w:color w:val="000000" w:themeColor="text1"/>
        </w:rPr>
      </w:pPr>
      <w:r>
        <w:rPr>
          <w:rFonts w:hint="eastAsia"/>
          <w:color w:val="000000" w:themeColor="text1"/>
        </w:rPr>
        <w:t xml:space="preserve">10.1.1.2 </w:t>
      </w:r>
      <w:r w:rsidRPr="001E77B5">
        <w:rPr>
          <w:rFonts w:hint="eastAsia"/>
        </w:rPr>
        <w:t>载运具有爆炸、易燃、毒害、腐蚀等性质，在运输和</w:t>
      </w:r>
      <w:r w:rsidRPr="001E77B5">
        <w:rPr>
          <w:rFonts w:hint="eastAsia"/>
        </w:rPr>
        <w:t>/</w:t>
      </w:r>
      <w:r w:rsidRPr="001E77B5">
        <w:rPr>
          <w:rFonts w:hint="eastAsia"/>
        </w:rPr>
        <w:t>或装卸过程中，易造成人身伤亡、财产损毁和水域污染而需要采取特别防护货物的船舶</w:t>
      </w:r>
      <w:r>
        <w:rPr>
          <w:rFonts w:hint="eastAsia"/>
        </w:rPr>
        <w:t>应满足</w:t>
      </w:r>
      <w:r w:rsidRPr="003D4E95">
        <w:rPr>
          <w:rFonts w:hint="eastAsia"/>
          <w:u w:val="thick" w:color="FF0000"/>
        </w:rPr>
        <w:t>本局《内河船舶法定检验技术规则》第</w:t>
      </w:r>
      <w:r w:rsidRPr="003D4E95">
        <w:rPr>
          <w:rFonts w:hint="eastAsia"/>
          <w:u w:val="thick" w:color="FF0000"/>
        </w:rPr>
        <w:t>6</w:t>
      </w:r>
      <w:r w:rsidRPr="003D4E95">
        <w:rPr>
          <w:rFonts w:hint="eastAsia"/>
          <w:u w:val="thick" w:color="FF0000"/>
        </w:rPr>
        <w:t>篇</w:t>
      </w:r>
      <w:r>
        <w:rPr>
          <w:rFonts w:hint="eastAsia"/>
        </w:rPr>
        <w:t>的有关规定。</w:t>
      </w:r>
    </w:p>
    <w:p w:rsidR="002E555C" w:rsidRPr="005D410B" w:rsidRDefault="005D410B" w:rsidP="002E555C">
      <w:pPr>
        <w:ind w:firstLine="450"/>
        <w:rPr>
          <w:color w:val="000000" w:themeColor="text1"/>
        </w:rPr>
      </w:pPr>
      <w:r w:rsidRPr="005D410B">
        <w:rPr>
          <w:rFonts w:hint="eastAsia"/>
          <w:color w:val="000000" w:themeColor="text1"/>
        </w:rPr>
        <w:t>10.</w:t>
      </w:r>
      <w:r w:rsidR="002E555C" w:rsidRPr="005D410B">
        <w:rPr>
          <w:color w:val="000000" w:themeColor="text1"/>
        </w:rPr>
        <w:t>1.1.</w:t>
      </w:r>
      <w:r w:rsidR="006F6727">
        <w:rPr>
          <w:rFonts w:hint="eastAsia"/>
          <w:color w:val="000000" w:themeColor="text1"/>
        </w:rPr>
        <w:t>3</w:t>
      </w:r>
      <w:r w:rsidR="002E555C" w:rsidRPr="005D410B">
        <w:rPr>
          <w:color w:val="000000" w:themeColor="text1"/>
        </w:rPr>
        <w:t xml:space="preserve">  </w:t>
      </w:r>
      <w:r w:rsidR="002E555C" w:rsidRPr="005D410B">
        <w:rPr>
          <w:color w:val="000000" w:themeColor="text1"/>
        </w:rPr>
        <w:t>应提供有关货物及其堆装和系固的相应资料，并特别说明安全装运这类货物所必需的预防措施。</w:t>
      </w:r>
    </w:p>
    <w:p w:rsidR="002E555C" w:rsidRPr="00460E9A" w:rsidRDefault="002E555C" w:rsidP="00460E9A">
      <w:pPr>
        <w:spacing w:line="240" w:lineRule="exact"/>
      </w:pPr>
    </w:p>
    <w:p w:rsidR="002E555C" w:rsidRPr="00460E9A" w:rsidRDefault="002E555C" w:rsidP="002E555C">
      <w:pPr>
        <w:rPr>
          <w:rFonts w:ascii="Univers" w:eastAsia="黑体" w:hAnsi="Univers" w:hint="eastAsia"/>
          <w:bCs/>
          <w:color w:val="000000" w:themeColor="text1"/>
        </w:rPr>
      </w:pPr>
      <w:r w:rsidRPr="00460E9A">
        <w:rPr>
          <w:rFonts w:ascii="Univers" w:eastAsia="黑体" w:hAnsi="Univers"/>
          <w:color w:val="000000" w:themeColor="text1"/>
        </w:rPr>
        <w:t xml:space="preserve">    </w:t>
      </w:r>
      <w:r w:rsidR="005D410B" w:rsidRPr="00460E9A">
        <w:rPr>
          <w:rFonts w:ascii="Univers" w:eastAsia="黑体" w:hAnsi="Univers"/>
          <w:color w:val="000000" w:themeColor="text1"/>
        </w:rPr>
        <w:t>10.</w:t>
      </w:r>
      <w:r w:rsidRPr="00460E9A">
        <w:rPr>
          <w:rFonts w:ascii="Univers" w:eastAsia="黑体" w:hAnsi="Univers"/>
          <w:bCs/>
          <w:color w:val="000000" w:themeColor="text1"/>
        </w:rPr>
        <w:t xml:space="preserve">1.2  </w:t>
      </w:r>
      <w:r w:rsidRPr="00460E9A">
        <w:rPr>
          <w:rFonts w:ascii="Univers" w:eastAsia="黑体" w:hAnsi="Univers"/>
          <w:bCs/>
          <w:color w:val="000000" w:themeColor="text1"/>
        </w:rPr>
        <w:t>货物资料</w:t>
      </w:r>
    </w:p>
    <w:p w:rsidR="002E555C" w:rsidRPr="005D410B" w:rsidRDefault="002E555C" w:rsidP="002E555C">
      <w:pPr>
        <w:rPr>
          <w:color w:val="000000" w:themeColor="text1"/>
        </w:rPr>
      </w:pPr>
      <w:r w:rsidRPr="00460E9A">
        <w:rPr>
          <w:rFonts w:ascii="Univers" w:hAnsi="Univers"/>
          <w:color w:val="000000" w:themeColor="text1"/>
        </w:rPr>
        <w:t xml:space="preserve">    </w:t>
      </w:r>
      <w:r w:rsidR="005D410B" w:rsidRPr="00460E9A">
        <w:rPr>
          <w:rFonts w:ascii="Univers" w:hAnsi="Univers"/>
          <w:color w:val="000000" w:themeColor="text1"/>
        </w:rPr>
        <w:t>10.</w:t>
      </w:r>
      <w:r w:rsidRPr="00460E9A">
        <w:rPr>
          <w:rFonts w:ascii="Univers" w:hAnsi="Univers"/>
          <w:color w:val="000000" w:themeColor="text1"/>
        </w:rPr>
        <w:t>1.2.1</w:t>
      </w:r>
      <w:r w:rsidRPr="005D410B">
        <w:rPr>
          <w:color w:val="000000" w:themeColor="text1"/>
        </w:rPr>
        <w:t xml:space="preserve">  </w:t>
      </w:r>
      <w:r w:rsidRPr="005D410B">
        <w:rPr>
          <w:color w:val="000000" w:themeColor="text1"/>
        </w:rPr>
        <w:t>发货人应在装货前及早向船长或其代理人提供关于该货物的适当资料，以便能够实施为此种货物的适当堆装和安全装运所必需的预防措施。此种资料应在货物装船前以书面形式和适当的运输单据加以确认。</w:t>
      </w:r>
    </w:p>
    <w:p w:rsidR="002E555C" w:rsidRPr="005D410B" w:rsidRDefault="002E555C" w:rsidP="002E555C">
      <w:pPr>
        <w:rPr>
          <w:color w:val="000000" w:themeColor="text1"/>
        </w:rPr>
      </w:pPr>
      <w:r w:rsidRPr="00460E9A">
        <w:rPr>
          <w:rFonts w:ascii="Univers" w:hAnsi="Univers"/>
          <w:color w:val="000000" w:themeColor="text1"/>
        </w:rPr>
        <w:t xml:space="preserve">    </w:t>
      </w:r>
      <w:r w:rsidR="005D410B" w:rsidRPr="00460E9A">
        <w:rPr>
          <w:rFonts w:ascii="Univers" w:hAnsi="Univers"/>
          <w:color w:val="000000" w:themeColor="text1"/>
        </w:rPr>
        <w:t>10.</w:t>
      </w:r>
      <w:r w:rsidRPr="00460E9A">
        <w:rPr>
          <w:rFonts w:ascii="Univers" w:hAnsi="Univers"/>
          <w:color w:val="000000" w:themeColor="text1"/>
        </w:rPr>
        <w:t>1.2.2</w:t>
      </w:r>
      <w:r w:rsidRPr="005D410B">
        <w:rPr>
          <w:color w:val="000000" w:themeColor="text1"/>
        </w:rPr>
        <w:t xml:space="preserve">  </w:t>
      </w:r>
      <w:r w:rsidRPr="005D410B">
        <w:rPr>
          <w:color w:val="000000" w:themeColor="text1"/>
        </w:rPr>
        <w:t>货物资料应包括：</w:t>
      </w:r>
    </w:p>
    <w:p w:rsidR="002E555C" w:rsidRPr="005D410B" w:rsidRDefault="00460E9A" w:rsidP="002E555C">
      <w:pPr>
        <w:rPr>
          <w:color w:val="000000" w:themeColor="text1"/>
        </w:rPr>
      </w:pPr>
      <w:r>
        <w:rPr>
          <w:color w:val="000000" w:themeColor="text1"/>
        </w:rPr>
        <w:t xml:space="preserve">    </w:t>
      </w:r>
      <w:r w:rsidRPr="00460E9A">
        <w:rPr>
          <w:rFonts w:asciiTheme="minorEastAsia" w:eastAsiaTheme="minorEastAsia" w:hAnsiTheme="minorEastAsia"/>
          <w:color w:val="000000" w:themeColor="text1"/>
        </w:rPr>
        <w:t>(</w:t>
      </w:r>
      <w:r>
        <w:rPr>
          <w:color w:val="000000" w:themeColor="text1"/>
        </w:rPr>
        <w:t>1</w:t>
      </w:r>
      <w:r w:rsidRPr="00460E9A">
        <w:rPr>
          <w:rFonts w:asciiTheme="minorEastAsia" w:eastAsiaTheme="minorEastAsia" w:hAnsiTheme="minorEastAsia"/>
          <w:color w:val="000000" w:themeColor="text1"/>
        </w:rPr>
        <w:t>)</w:t>
      </w:r>
      <w:r w:rsidR="002E555C" w:rsidRPr="005D410B">
        <w:rPr>
          <w:color w:val="000000" w:themeColor="text1"/>
        </w:rPr>
        <w:t>对于杂货和货物单元，应有对货物的一般说明、货物或货物单元的毛重和货物的任何有关的特性的资料；</w:t>
      </w:r>
    </w:p>
    <w:p w:rsidR="002E555C" w:rsidRPr="005D410B" w:rsidRDefault="00460E9A" w:rsidP="002E555C">
      <w:pPr>
        <w:rPr>
          <w:color w:val="000000" w:themeColor="text1"/>
        </w:rPr>
      </w:pPr>
      <w:r>
        <w:rPr>
          <w:color w:val="000000" w:themeColor="text1"/>
        </w:rPr>
        <w:t xml:space="preserve">    </w:t>
      </w:r>
      <w:r w:rsidRPr="00460E9A">
        <w:rPr>
          <w:rFonts w:asciiTheme="minorEastAsia" w:eastAsiaTheme="minorEastAsia" w:hAnsiTheme="minorEastAsia"/>
          <w:color w:val="000000" w:themeColor="text1"/>
        </w:rPr>
        <w:t>(</w:t>
      </w:r>
      <w:r>
        <w:rPr>
          <w:color w:val="000000" w:themeColor="text1"/>
        </w:rPr>
        <w:t>2</w:t>
      </w:r>
      <w:r w:rsidRPr="00460E9A">
        <w:rPr>
          <w:rFonts w:asciiTheme="minorEastAsia" w:eastAsiaTheme="minorEastAsia" w:hAnsiTheme="minorEastAsia"/>
          <w:color w:val="000000" w:themeColor="text1"/>
        </w:rPr>
        <w:t>)</w:t>
      </w:r>
      <w:r w:rsidR="002E555C" w:rsidRPr="005D410B">
        <w:rPr>
          <w:color w:val="000000" w:themeColor="text1"/>
        </w:rPr>
        <w:t>对于散装货物，应有关于货物积载因数、平舱步骤的资料，如为浓缩物或可以液化的其他货物，还应补充有关货物的含水量及其对可运输的含水量限度的证书资料；</w:t>
      </w:r>
    </w:p>
    <w:p w:rsidR="002E555C" w:rsidRPr="005D410B" w:rsidRDefault="00460E9A" w:rsidP="002E555C">
      <w:pPr>
        <w:rPr>
          <w:color w:val="000000" w:themeColor="text1"/>
        </w:rPr>
      </w:pPr>
      <w:r>
        <w:rPr>
          <w:color w:val="000000" w:themeColor="text1"/>
        </w:rPr>
        <w:t xml:space="preserve">    </w:t>
      </w:r>
      <w:r w:rsidRPr="00460E9A">
        <w:rPr>
          <w:rFonts w:asciiTheme="minorEastAsia" w:eastAsiaTheme="minorEastAsia" w:hAnsiTheme="minorEastAsia"/>
          <w:color w:val="000000" w:themeColor="text1"/>
        </w:rPr>
        <w:t>(</w:t>
      </w:r>
      <w:r>
        <w:rPr>
          <w:color w:val="000000" w:themeColor="text1"/>
        </w:rPr>
        <w:t>3</w:t>
      </w:r>
      <w:r w:rsidRPr="00460E9A">
        <w:rPr>
          <w:rFonts w:asciiTheme="minorEastAsia" w:eastAsiaTheme="minorEastAsia" w:hAnsiTheme="minorEastAsia"/>
          <w:color w:val="000000" w:themeColor="text1"/>
        </w:rPr>
        <w:t>)</w:t>
      </w:r>
      <w:r w:rsidR="002E555C" w:rsidRPr="005D410B">
        <w:rPr>
          <w:color w:val="000000" w:themeColor="text1"/>
        </w:rPr>
        <w:t>对于未按危险货物分类规定进行分类，但具有造成潜在危害的化学性质的散装货物，除上述各项要求的资料外，还应有关于其化学性质的资料。</w:t>
      </w:r>
    </w:p>
    <w:p w:rsidR="002E555C" w:rsidRPr="005D410B" w:rsidRDefault="005D410B" w:rsidP="002E555C">
      <w:pPr>
        <w:ind w:firstLine="450"/>
        <w:rPr>
          <w:color w:val="000000" w:themeColor="text1"/>
        </w:rPr>
      </w:pPr>
      <w:r w:rsidRPr="00460E9A">
        <w:rPr>
          <w:rFonts w:ascii="Univers" w:hAnsi="Univers"/>
          <w:color w:val="000000" w:themeColor="text1"/>
        </w:rPr>
        <w:t>10.</w:t>
      </w:r>
      <w:r w:rsidR="002E555C" w:rsidRPr="00460E9A">
        <w:rPr>
          <w:rFonts w:ascii="Univers" w:hAnsi="Univers"/>
          <w:color w:val="000000" w:themeColor="text1"/>
        </w:rPr>
        <w:t>1.2.3</w:t>
      </w:r>
      <w:r w:rsidR="002E555C" w:rsidRPr="005D410B">
        <w:rPr>
          <w:color w:val="000000" w:themeColor="text1"/>
        </w:rPr>
        <w:t xml:space="preserve">  </w:t>
      </w:r>
      <w:r w:rsidR="002E555C" w:rsidRPr="005D410B">
        <w:rPr>
          <w:color w:val="000000" w:themeColor="text1"/>
        </w:rPr>
        <w:t>在货物单元装船前，发货人应确保这类货物单元的毛重与运输单据中说明的毛重是一致的。</w:t>
      </w:r>
    </w:p>
    <w:p w:rsidR="002E555C" w:rsidRPr="00460E9A" w:rsidRDefault="002E555C" w:rsidP="00460E9A">
      <w:pPr>
        <w:spacing w:line="240" w:lineRule="exact"/>
      </w:pPr>
    </w:p>
    <w:p w:rsidR="002E555C" w:rsidRPr="00460E9A" w:rsidRDefault="002E555C" w:rsidP="002E555C">
      <w:pPr>
        <w:rPr>
          <w:rFonts w:ascii="Univers" w:eastAsia="黑体" w:hAnsi="Univers" w:hint="eastAsia"/>
          <w:bCs/>
          <w:color w:val="000000" w:themeColor="text1"/>
        </w:rPr>
      </w:pPr>
      <w:r w:rsidRPr="00460E9A">
        <w:rPr>
          <w:rFonts w:ascii="Univers" w:eastAsia="黑体" w:hAnsi="Univers"/>
          <w:color w:val="000000" w:themeColor="text1"/>
        </w:rPr>
        <w:t xml:space="preserve">    </w:t>
      </w:r>
      <w:r w:rsidR="005D410B" w:rsidRPr="00460E9A">
        <w:rPr>
          <w:rFonts w:ascii="Univers" w:eastAsia="黑体" w:hAnsi="Univers"/>
          <w:color w:val="000000" w:themeColor="text1"/>
        </w:rPr>
        <w:t>10.</w:t>
      </w:r>
      <w:r w:rsidRPr="00460E9A">
        <w:rPr>
          <w:rFonts w:ascii="Univers" w:eastAsia="黑体" w:hAnsi="Univers"/>
          <w:bCs/>
          <w:color w:val="000000" w:themeColor="text1"/>
        </w:rPr>
        <w:t xml:space="preserve">1.3  </w:t>
      </w:r>
      <w:r w:rsidRPr="00460E9A">
        <w:rPr>
          <w:rFonts w:ascii="Univers" w:eastAsia="黑体" w:hAnsi="Univers"/>
          <w:bCs/>
          <w:color w:val="000000" w:themeColor="text1"/>
        </w:rPr>
        <w:t>氧气分析与气体探测设备</w:t>
      </w:r>
    </w:p>
    <w:p w:rsidR="002E555C" w:rsidRPr="005D410B" w:rsidRDefault="002E555C" w:rsidP="002E555C">
      <w:pPr>
        <w:rPr>
          <w:color w:val="000000" w:themeColor="text1"/>
        </w:rPr>
      </w:pPr>
      <w:r w:rsidRPr="00460E9A">
        <w:rPr>
          <w:rFonts w:ascii="Univers" w:hAnsi="Univers"/>
          <w:color w:val="000000" w:themeColor="text1"/>
        </w:rPr>
        <w:t xml:space="preserve">    </w:t>
      </w:r>
      <w:r w:rsidR="005D410B" w:rsidRPr="00460E9A">
        <w:rPr>
          <w:rFonts w:ascii="Univers" w:hAnsi="Univers"/>
          <w:color w:val="000000" w:themeColor="text1"/>
        </w:rPr>
        <w:t>10.</w:t>
      </w:r>
      <w:r w:rsidRPr="00460E9A">
        <w:rPr>
          <w:rFonts w:ascii="Univers" w:hAnsi="Univers"/>
          <w:color w:val="000000" w:themeColor="text1"/>
        </w:rPr>
        <w:t>1.3.1</w:t>
      </w:r>
      <w:r w:rsidRPr="005D410B">
        <w:rPr>
          <w:color w:val="000000" w:themeColor="text1"/>
        </w:rPr>
        <w:t xml:space="preserve">  </w:t>
      </w:r>
      <w:r w:rsidRPr="005D410B">
        <w:rPr>
          <w:color w:val="000000" w:themeColor="text1"/>
        </w:rPr>
        <w:t>在运输可能释放有毒或易燃气体或可能在货物处所造成氧气耗竭的散装货物时，应提供用以测量空气中有毒或易燃气体浓度或氧气浓度的仪表及其详细的使用说明书。这种仪表应经认可。</w:t>
      </w:r>
    </w:p>
    <w:p w:rsidR="002E555C" w:rsidRPr="005D410B" w:rsidRDefault="005D410B" w:rsidP="002E555C">
      <w:pPr>
        <w:ind w:firstLine="450"/>
        <w:rPr>
          <w:color w:val="000000" w:themeColor="text1"/>
        </w:rPr>
      </w:pPr>
      <w:r w:rsidRPr="00460E9A">
        <w:rPr>
          <w:rFonts w:ascii="Univers" w:hAnsi="Univers"/>
          <w:color w:val="000000" w:themeColor="text1"/>
        </w:rPr>
        <w:t>10.</w:t>
      </w:r>
      <w:r w:rsidR="002E555C" w:rsidRPr="00460E9A">
        <w:rPr>
          <w:rFonts w:ascii="Univers" w:hAnsi="Univers"/>
          <w:color w:val="000000" w:themeColor="text1"/>
        </w:rPr>
        <w:t>1.3.2</w:t>
      </w:r>
      <w:r w:rsidR="002E555C" w:rsidRPr="005D410B">
        <w:rPr>
          <w:color w:val="000000" w:themeColor="text1"/>
        </w:rPr>
        <w:t xml:space="preserve">  </w:t>
      </w:r>
      <w:r w:rsidR="002E555C" w:rsidRPr="005D410B">
        <w:rPr>
          <w:color w:val="000000" w:themeColor="text1"/>
        </w:rPr>
        <w:t>有关部门应采取措施，保证船员受到使用这种仪表的培训。</w:t>
      </w:r>
    </w:p>
    <w:p w:rsidR="002E555C" w:rsidRPr="00460E9A" w:rsidRDefault="002E555C" w:rsidP="00460E9A">
      <w:pPr>
        <w:spacing w:line="240" w:lineRule="exact"/>
      </w:pPr>
    </w:p>
    <w:p w:rsidR="002E555C" w:rsidRPr="00460E9A" w:rsidRDefault="002E555C" w:rsidP="002E555C">
      <w:pPr>
        <w:rPr>
          <w:rFonts w:ascii="Univers" w:eastAsia="黑体" w:hAnsi="Univers" w:hint="eastAsia"/>
          <w:bCs/>
          <w:color w:val="000000" w:themeColor="text1"/>
        </w:rPr>
      </w:pPr>
      <w:r w:rsidRPr="00460E9A">
        <w:rPr>
          <w:rFonts w:ascii="Univers" w:eastAsia="黑体" w:hAnsi="Univers"/>
          <w:color w:val="000000" w:themeColor="text1"/>
        </w:rPr>
        <w:t xml:space="preserve">    </w:t>
      </w:r>
      <w:r w:rsidR="005D410B" w:rsidRPr="00460E9A">
        <w:rPr>
          <w:rFonts w:ascii="Univers" w:eastAsia="黑体" w:hAnsi="Univers"/>
          <w:color w:val="000000" w:themeColor="text1"/>
        </w:rPr>
        <w:t>10.</w:t>
      </w:r>
      <w:r w:rsidRPr="00460E9A">
        <w:rPr>
          <w:rFonts w:ascii="Univers" w:eastAsia="黑体" w:hAnsi="Univers"/>
          <w:bCs/>
          <w:color w:val="000000" w:themeColor="text1"/>
        </w:rPr>
        <w:t xml:space="preserve">1.4  </w:t>
      </w:r>
      <w:r w:rsidRPr="00460E9A">
        <w:rPr>
          <w:rFonts w:ascii="Univers" w:eastAsia="黑体" w:hAnsi="Univers"/>
          <w:bCs/>
          <w:color w:val="000000" w:themeColor="text1"/>
        </w:rPr>
        <w:t>船上使用杀虫剂</w:t>
      </w:r>
    </w:p>
    <w:p w:rsidR="002E555C" w:rsidRPr="005D410B" w:rsidRDefault="005D410B" w:rsidP="002E555C">
      <w:pPr>
        <w:ind w:firstLine="450"/>
        <w:rPr>
          <w:color w:val="000000" w:themeColor="text1"/>
        </w:rPr>
      </w:pPr>
      <w:r w:rsidRPr="00460E9A">
        <w:rPr>
          <w:rFonts w:ascii="Univers" w:hAnsi="Univers"/>
          <w:color w:val="000000" w:themeColor="text1"/>
        </w:rPr>
        <w:t>10.</w:t>
      </w:r>
      <w:r w:rsidR="002E555C" w:rsidRPr="00460E9A">
        <w:rPr>
          <w:rFonts w:ascii="Univers" w:hAnsi="Univers"/>
          <w:color w:val="000000" w:themeColor="text1"/>
        </w:rPr>
        <w:t xml:space="preserve">1.4.1 </w:t>
      </w:r>
      <w:r w:rsidR="002E555C" w:rsidRPr="005D410B">
        <w:rPr>
          <w:color w:val="000000" w:themeColor="text1"/>
        </w:rPr>
        <w:t xml:space="preserve"> </w:t>
      </w:r>
      <w:r w:rsidR="002E555C" w:rsidRPr="005D410B">
        <w:rPr>
          <w:color w:val="000000" w:themeColor="text1"/>
        </w:rPr>
        <w:t>在船上使用杀虫剂，尤其是为</w:t>
      </w:r>
      <w:proofErr w:type="gramStart"/>
      <w:r w:rsidR="002E555C" w:rsidRPr="005D410B">
        <w:rPr>
          <w:color w:val="000000" w:themeColor="text1"/>
        </w:rPr>
        <w:t>熏舱而</w:t>
      </w:r>
      <w:proofErr w:type="gramEnd"/>
      <w:r w:rsidR="002E555C" w:rsidRPr="005D410B">
        <w:rPr>
          <w:color w:val="000000" w:themeColor="text1"/>
        </w:rPr>
        <w:t>用杀虫剂时，应采取适当的预防措施。</w:t>
      </w:r>
    </w:p>
    <w:p w:rsidR="002E555C" w:rsidRPr="00460E9A" w:rsidRDefault="002E555C" w:rsidP="00460E9A">
      <w:pPr>
        <w:spacing w:line="240" w:lineRule="exact"/>
      </w:pPr>
    </w:p>
    <w:p w:rsidR="002E555C" w:rsidRPr="00460E9A" w:rsidRDefault="002E555C" w:rsidP="002E555C">
      <w:pPr>
        <w:rPr>
          <w:rFonts w:ascii="Univers" w:eastAsia="黑体" w:hAnsi="Univers" w:hint="eastAsia"/>
          <w:bCs/>
          <w:color w:val="000000" w:themeColor="text1"/>
        </w:rPr>
      </w:pPr>
      <w:r w:rsidRPr="00460E9A">
        <w:rPr>
          <w:rFonts w:ascii="Univers" w:eastAsia="黑体" w:hAnsi="Univers"/>
          <w:color w:val="000000" w:themeColor="text1"/>
        </w:rPr>
        <w:t xml:space="preserve">   </w:t>
      </w:r>
      <w:r w:rsidRPr="00460E9A">
        <w:rPr>
          <w:rFonts w:ascii="Univers" w:eastAsia="黑体" w:hAnsi="Univers"/>
          <w:bCs/>
          <w:color w:val="000000" w:themeColor="text1"/>
        </w:rPr>
        <w:t xml:space="preserve"> </w:t>
      </w:r>
      <w:r w:rsidR="005D410B" w:rsidRPr="00460E9A">
        <w:rPr>
          <w:rFonts w:ascii="Univers" w:eastAsia="黑体" w:hAnsi="Univers"/>
          <w:bCs/>
          <w:color w:val="000000" w:themeColor="text1"/>
        </w:rPr>
        <w:t>10.</w:t>
      </w:r>
      <w:r w:rsidRPr="00460E9A">
        <w:rPr>
          <w:rFonts w:ascii="Univers" w:eastAsia="黑体" w:hAnsi="Univers"/>
          <w:bCs/>
          <w:color w:val="000000" w:themeColor="text1"/>
        </w:rPr>
        <w:t xml:space="preserve">1.5  </w:t>
      </w:r>
      <w:r w:rsidRPr="00460E9A">
        <w:rPr>
          <w:rFonts w:ascii="Univers" w:eastAsia="黑体" w:hAnsi="Univers"/>
          <w:bCs/>
          <w:color w:val="000000" w:themeColor="text1"/>
        </w:rPr>
        <w:t>堆装与系固</w:t>
      </w:r>
    </w:p>
    <w:p w:rsidR="002E555C" w:rsidRPr="005D410B" w:rsidRDefault="002E555C" w:rsidP="002E555C">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5D410B" w:rsidRPr="00460E9A">
        <w:rPr>
          <w:rFonts w:ascii="Univers" w:hAnsi="Univers"/>
          <w:color w:val="000000" w:themeColor="text1"/>
        </w:rPr>
        <w:t>10.</w:t>
      </w:r>
      <w:r w:rsidRPr="00460E9A">
        <w:rPr>
          <w:rFonts w:ascii="Univers" w:hAnsi="Univers"/>
          <w:color w:val="000000" w:themeColor="text1"/>
        </w:rPr>
        <w:t xml:space="preserve">1.5.1  </w:t>
      </w:r>
      <w:r w:rsidRPr="005D410B">
        <w:rPr>
          <w:color w:val="000000" w:themeColor="text1"/>
        </w:rPr>
        <w:t>在甲板上和甲板下装运的货物和货物单元，应尽实际可能装载、堆装与系固成能在航行全过程中防止对船舶和船上人员的损伤或危害，并防止货物落水丢失。</w:t>
      </w:r>
    </w:p>
    <w:p w:rsidR="002E555C" w:rsidRPr="005D410B" w:rsidRDefault="002E555C" w:rsidP="002E555C">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5D410B" w:rsidRPr="00460E9A">
        <w:rPr>
          <w:rFonts w:ascii="Univers" w:hAnsi="Univers"/>
          <w:color w:val="000000" w:themeColor="text1"/>
        </w:rPr>
        <w:t>10.</w:t>
      </w:r>
      <w:r w:rsidRPr="00460E9A">
        <w:rPr>
          <w:rFonts w:ascii="Univers" w:hAnsi="Univers"/>
          <w:color w:val="000000" w:themeColor="text1"/>
        </w:rPr>
        <w:t xml:space="preserve">1.5.2 </w:t>
      </w:r>
      <w:r w:rsidRPr="005D410B">
        <w:rPr>
          <w:color w:val="000000" w:themeColor="text1"/>
        </w:rPr>
        <w:t xml:space="preserve"> </w:t>
      </w:r>
      <w:r w:rsidRPr="005D410B">
        <w:rPr>
          <w:color w:val="000000" w:themeColor="text1"/>
        </w:rPr>
        <w:t>货物单元装载时，在装载器具中的包装和系固应做到能在整个航行中防止对船舶和船上人员的损伤或危害。</w:t>
      </w:r>
    </w:p>
    <w:p w:rsidR="002E555C" w:rsidRPr="005D410B" w:rsidRDefault="002E555C" w:rsidP="002E555C">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5D410B" w:rsidRPr="00460E9A">
        <w:rPr>
          <w:rFonts w:ascii="Univers" w:hAnsi="Univers"/>
          <w:color w:val="000000" w:themeColor="text1"/>
        </w:rPr>
        <w:t>10.</w:t>
      </w:r>
      <w:r w:rsidRPr="00460E9A">
        <w:rPr>
          <w:rFonts w:ascii="Univers" w:hAnsi="Univers"/>
          <w:color w:val="000000" w:themeColor="text1"/>
        </w:rPr>
        <w:t xml:space="preserve">1.5.3 </w:t>
      </w:r>
      <w:r w:rsidRPr="005D410B">
        <w:rPr>
          <w:color w:val="000000" w:themeColor="text1"/>
        </w:rPr>
        <w:t xml:space="preserve"> </w:t>
      </w:r>
      <w:r w:rsidRPr="005D410B">
        <w:rPr>
          <w:color w:val="000000" w:themeColor="text1"/>
        </w:rPr>
        <w:t>在重货或特殊外形尺寸货物的装载和运输过程中，应采取适当的预防措施，确保不发生对船舶结构造成损坏，并在整个航程中保持足够的稳性。</w:t>
      </w:r>
    </w:p>
    <w:p w:rsidR="002E555C" w:rsidRPr="005D410B" w:rsidRDefault="002E555C" w:rsidP="002E555C">
      <w:pPr>
        <w:rPr>
          <w:color w:val="000000" w:themeColor="text1"/>
        </w:rPr>
      </w:pPr>
      <w:r w:rsidRPr="00460E9A">
        <w:rPr>
          <w:rFonts w:ascii="Univers" w:hAnsi="Univers"/>
          <w:color w:val="000000" w:themeColor="text1"/>
        </w:rPr>
        <w:t xml:space="preserve">    </w:t>
      </w:r>
      <w:r w:rsidR="005D410B" w:rsidRPr="00460E9A">
        <w:rPr>
          <w:rFonts w:ascii="Univers" w:hAnsi="Univers"/>
          <w:color w:val="000000" w:themeColor="text1"/>
        </w:rPr>
        <w:t>10.</w:t>
      </w:r>
      <w:r w:rsidRPr="00460E9A">
        <w:rPr>
          <w:rFonts w:ascii="Univers" w:hAnsi="Univers"/>
          <w:color w:val="000000" w:themeColor="text1"/>
        </w:rPr>
        <w:t xml:space="preserve">1.5.4 </w:t>
      </w:r>
      <w:r w:rsidRPr="005D410B">
        <w:rPr>
          <w:color w:val="000000" w:themeColor="text1"/>
        </w:rPr>
        <w:t xml:space="preserve"> </w:t>
      </w:r>
      <w:r w:rsidRPr="005D410B">
        <w:rPr>
          <w:color w:val="000000" w:themeColor="text1"/>
        </w:rPr>
        <w:t>在滚装船上货物单元的装载和运输过程中，应采取适当预防措施，对这种船上和装载器具上的系固装置以及</w:t>
      </w:r>
      <w:proofErr w:type="gramStart"/>
      <w:r w:rsidRPr="005D410B">
        <w:rPr>
          <w:color w:val="000000" w:themeColor="text1"/>
        </w:rPr>
        <w:t>系固点的</w:t>
      </w:r>
      <w:proofErr w:type="gramEnd"/>
      <w:r w:rsidRPr="005D410B">
        <w:rPr>
          <w:color w:val="000000" w:themeColor="text1"/>
        </w:rPr>
        <w:t>强度和系绳强度应特别注意。</w:t>
      </w:r>
    </w:p>
    <w:p w:rsidR="002E555C" w:rsidRPr="005D410B" w:rsidRDefault="005D410B" w:rsidP="002E555C">
      <w:pPr>
        <w:ind w:firstLine="450"/>
        <w:rPr>
          <w:color w:val="000000" w:themeColor="text1"/>
        </w:rPr>
      </w:pPr>
      <w:r w:rsidRPr="00460E9A">
        <w:rPr>
          <w:rFonts w:ascii="Univers" w:hAnsi="Univers"/>
          <w:color w:val="000000" w:themeColor="text1"/>
        </w:rPr>
        <w:lastRenderedPageBreak/>
        <w:t>10.</w:t>
      </w:r>
      <w:r w:rsidR="002E555C" w:rsidRPr="00460E9A">
        <w:rPr>
          <w:rFonts w:ascii="Univers" w:hAnsi="Univers"/>
          <w:color w:val="000000" w:themeColor="text1"/>
        </w:rPr>
        <w:t xml:space="preserve">1.5.5 </w:t>
      </w:r>
      <w:r w:rsidR="002E555C" w:rsidRPr="005D410B">
        <w:rPr>
          <w:color w:val="000000" w:themeColor="text1"/>
        </w:rPr>
        <w:t xml:space="preserve"> </w:t>
      </w:r>
      <w:r w:rsidR="002E555C" w:rsidRPr="005D410B">
        <w:rPr>
          <w:color w:val="000000" w:themeColor="text1"/>
        </w:rPr>
        <w:t>集装箱的装载应不超过规定的安全合格牌上注明的最大总重量。</w:t>
      </w:r>
    </w:p>
    <w:p w:rsidR="002E555C" w:rsidRPr="00460E9A" w:rsidRDefault="002E555C" w:rsidP="00460E9A">
      <w:pPr>
        <w:spacing w:line="240" w:lineRule="exact"/>
      </w:pPr>
    </w:p>
    <w:p w:rsidR="00944E38" w:rsidRPr="00460E9A" w:rsidRDefault="002E555C" w:rsidP="00944E38">
      <w:pPr>
        <w:jc w:val="center"/>
        <w:rPr>
          <w:rFonts w:ascii="楷体_GB2312" w:eastAsia="楷体_GB2312"/>
          <w:b/>
          <w:color w:val="000000" w:themeColor="text1"/>
          <w:sz w:val="28"/>
        </w:rPr>
      </w:pPr>
      <w:r w:rsidRPr="00460E9A">
        <w:rPr>
          <w:rFonts w:ascii="楷体_GB2312" w:eastAsia="楷体_GB2312" w:hint="eastAsia"/>
          <w:b/>
          <w:color w:val="000000" w:themeColor="text1"/>
          <w:sz w:val="28"/>
        </w:rPr>
        <w:t>第</w:t>
      </w:r>
      <w:r w:rsidR="005D410B" w:rsidRPr="00460E9A">
        <w:rPr>
          <w:rFonts w:ascii="楷体_GB2312" w:eastAsia="楷体_GB2312" w:hint="eastAsia"/>
          <w:b/>
          <w:color w:val="000000" w:themeColor="text1"/>
          <w:sz w:val="28"/>
        </w:rPr>
        <w:t>2</w:t>
      </w:r>
      <w:r w:rsidRPr="00460E9A">
        <w:rPr>
          <w:rFonts w:ascii="楷体_GB2312" w:eastAsia="楷体_GB2312" w:hint="eastAsia"/>
          <w:b/>
          <w:color w:val="000000" w:themeColor="text1"/>
          <w:sz w:val="28"/>
        </w:rPr>
        <w:t>节</w:t>
      </w:r>
      <w:r w:rsidR="00944E38" w:rsidRPr="00460E9A">
        <w:rPr>
          <w:rFonts w:ascii="楷体_GB2312" w:eastAsia="楷体_GB2312" w:hint="eastAsia"/>
          <w:b/>
          <w:color w:val="000000" w:themeColor="text1"/>
          <w:sz w:val="28"/>
        </w:rPr>
        <w:t xml:space="preserve">  谷物装运</w:t>
      </w:r>
    </w:p>
    <w:p w:rsidR="00944E38" w:rsidRPr="00460E9A" w:rsidRDefault="00944E38" w:rsidP="00460E9A">
      <w:pPr>
        <w:spacing w:line="240" w:lineRule="exact"/>
      </w:pPr>
    </w:p>
    <w:p w:rsidR="00944E38" w:rsidRPr="00460E9A" w:rsidRDefault="002E555C" w:rsidP="00460E9A">
      <w:pPr>
        <w:ind w:left="2" w:firstLineChars="201" w:firstLine="422"/>
        <w:rPr>
          <w:rFonts w:ascii="Univers" w:eastAsia="黑体" w:hAnsi="Univers" w:hint="eastAsia"/>
          <w:bCs/>
          <w:color w:val="000000" w:themeColor="text1"/>
        </w:rPr>
      </w:pPr>
      <w:r w:rsidRPr="00460E9A">
        <w:rPr>
          <w:rFonts w:ascii="Univers" w:eastAsia="黑体" w:hAnsi="Univers"/>
          <w:bCs/>
          <w:color w:val="000000" w:themeColor="text1"/>
        </w:rPr>
        <w:t>10.</w:t>
      </w:r>
      <w:r w:rsidR="005D410B" w:rsidRPr="00460E9A">
        <w:rPr>
          <w:rFonts w:ascii="Univers" w:eastAsia="黑体" w:hAnsi="Univers"/>
          <w:bCs/>
          <w:color w:val="000000" w:themeColor="text1"/>
        </w:rPr>
        <w:t>2</w:t>
      </w:r>
      <w:r w:rsidRPr="00460E9A">
        <w:rPr>
          <w:rFonts w:ascii="Univers" w:eastAsia="黑体" w:hAnsi="Univers"/>
          <w:bCs/>
          <w:color w:val="000000" w:themeColor="text1"/>
        </w:rPr>
        <w:t>.1</w:t>
      </w:r>
      <w:r w:rsidR="00944E38" w:rsidRPr="00460E9A">
        <w:rPr>
          <w:rFonts w:ascii="Univers" w:eastAsia="黑体" w:hAnsi="Univers"/>
          <w:bCs/>
          <w:color w:val="000000" w:themeColor="text1"/>
        </w:rPr>
        <w:t xml:space="preserve">  </w:t>
      </w:r>
      <w:r w:rsidR="00944E38" w:rsidRPr="00460E9A">
        <w:rPr>
          <w:rFonts w:ascii="Univers" w:eastAsia="黑体" w:hAnsi="Univers"/>
          <w:bCs/>
          <w:color w:val="000000" w:themeColor="text1"/>
        </w:rPr>
        <w:t>适用范围</w:t>
      </w:r>
    </w:p>
    <w:p w:rsidR="00944E38" w:rsidRPr="005D410B" w:rsidRDefault="002E555C" w:rsidP="00ED1ACC">
      <w:pPr>
        <w:ind w:firstLineChars="201" w:firstLine="422"/>
        <w:rPr>
          <w:color w:val="000000" w:themeColor="text1"/>
        </w:rPr>
      </w:pPr>
      <w:r w:rsidRPr="00460E9A">
        <w:rPr>
          <w:rFonts w:ascii="Univers" w:hAnsi="Univers"/>
          <w:color w:val="000000" w:themeColor="text1"/>
        </w:rPr>
        <w:t>10.</w:t>
      </w:r>
      <w:r w:rsidR="005D410B" w:rsidRPr="00460E9A">
        <w:rPr>
          <w:rFonts w:ascii="Univers" w:hAnsi="Univers"/>
          <w:color w:val="000000" w:themeColor="text1"/>
        </w:rPr>
        <w:t>2</w:t>
      </w:r>
      <w:r w:rsidRPr="00460E9A">
        <w:rPr>
          <w:rFonts w:ascii="Univers" w:hAnsi="Univers"/>
          <w:color w:val="000000" w:themeColor="text1"/>
        </w:rPr>
        <w:t>.1</w:t>
      </w:r>
      <w:r w:rsidR="00944E38" w:rsidRPr="00460E9A">
        <w:rPr>
          <w:rFonts w:ascii="Univers" w:hAnsi="Univers"/>
          <w:color w:val="000000" w:themeColor="text1"/>
        </w:rPr>
        <w:t>.1</w:t>
      </w:r>
      <w:r w:rsidR="00944E38" w:rsidRPr="005D410B">
        <w:rPr>
          <w:color w:val="000000" w:themeColor="text1"/>
        </w:rPr>
        <w:t xml:space="preserve">  </w:t>
      </w:r>
      <w:r w:rsidR="00944E38" w:rsidRPr="005D410B">
        <w:rPr>
          <w:color w:val="000000" w:themeColor="text1"/>
        </w:rPr>
        <w:t>本</w:t>
      </w:r>
      <w:r w:rsidRPr="005D410B">
        <w:rPr>
          <w:rFonts w:hint="eastAsia"/>
          <w:color w:val="000000" w:themeColor="text1"/>
        </w:rPr>
        <w:t>节</w:t>
      </w:r>
      <w:r w:rsidR="00944E38" w:rsidRPr="005D410B">
        <w:rPr>
          <w:color w:val="000000" w:themeColor="text1"/>
        </w:rPr>
        <w:t>仅适用于装载散装谷物的</w:t>
      </w:r>
      <w:r w:rsidRPr="005D410B">
        <w:rPr>
          <w:rFonts w:hint="eastAsia"/>
          <w:color w:val="000000" w:themeColor="text1"/>
        </w:rPr>
        <w:t>货船</w:t>
      </w:r>
      <w:r w:rsidR="00944E38" w:rsidRPr="005D410B">
        <w:rPr>
          <w:color w:val="000000" w:themeColor="text1"/>
        </w:rPr>
        <w:t>，包括专用船、多用途船及一般干货船。</w:t>
      </w:r>
    </w:p>
    <w:p w:rsidR="00944E38" w:rsidRPr="005D410B" w:rsidRDefault="002E555C" w:rsidP="00ED1ACC">
      <w:pPr>
        <w:ind w:firstLineChars="201" w:firstLine="422"/>
        <w:rPr>
          <w:color w:val="000000" w:themeColor="text1"/>
        </w:rPr>
      </w:pPr>
      <w:r w:rsidRPr="00460E9A">
        <w:rPr>
          <w:rFonts w:ascii="Univers" w:hAnsi="Univers"/>
          <w:color w:val="000000" w:themeColor="text1"/>
        </w:rPr>
        <w:t>10.</w:t>
      </w:r>
      <w:r w:rsidR="005D410B" w:rsidRPr="00460E9A">
        <w:rPr>
          <w:rFonts w:ascii="Univers" w:hAnsi="Univers"/>
          <w:color w:val="000000" w:themeColor="text1"/>
        </w:rPr>
        <w:t>2</w:t>
      </w:r>
      <w:r w:rsidRPr="00460E9A">
        <w:rPr>
          <w:rFonts w:ascii="Univers" w:hAnsi="Univers"/>
          <w:color w:val="000000" w:themeColor="text1"/>
        </w:rPr>
        <w:t>.1</w:t>
      </w:r>
      <w:r w:rsidR="00944E38" w:rsidRPr="00460E9A">
        <w:rPr>
          <w:rFonts w:ascii="Univers" w:hAnsi="Univers"/>
          <w:color w:val="000000" w:themeColor="text1"/>
        </w:rPr>
        <w:t>.2</w:t>
      </w:r>
      <w:r w:rsidR="00944E38" w:rsidRPr="005D410B">
        <w:rPr>
          <w:color w:val="000000" w:themeColor="text1"/>
        </w:rPr>
        <w:t xml:space="preserve">  </w:t>
      </w:r>
      <w:r w:rsidR="00944E38" w:rsidRPr="005D410B">
        <w:rPr>
          <w:color w:val="000000" w:themeColor="text1"/>
        </w:rPr>
        <w:t>对部分卸载后存在多个部分装载舱的船舶应符合下列条件：</w:t>
      </w:r>
    </w:p>
    <w:p w:rsidR="00944E38" w:rsidRPr="005D410B" w:rsidRDefault="00460E9A" w:rsidP="00460E9A">
      <w:pPr>
        <w:ind w:firstLineChars="220" w:firstLine="462"/>
        <w:rPr>
          <w:color w:val="000000" w:themeColor="text1"/>
        </w:rPr>
      </w:pPr>
      <w:r w:rsidRPr="00460E9A">
        <w:rPr>
          <w:rFonts w:asciiTheme="minorEastAsia" w:eastAsiaTheme="minorEastAsia" w:hAnsiTheme="minorEastAsia"/>
          <w:color w:val="000000" w:themeColor="text1"/>
        </w:rPr>
        <w:t>(</w:t>
      </w:r>
      <w:r>
        <w:rPr>
          <w:color w:val="000000" w:themeColor="text1"/>
        </w:rPr>
        <w:t>1</w:t>
      </w:r>
      <w:r w:rsidRPr="00460E9A">
        <w:rPr>
          <w:rFonts w:asciiTheme="minorEastAsia" w:eastAsiaTheme="minorEastAsia" w:hAnsiTheme="minorEastAsia"/>
          <w:color w:val="000000" w:themeColor="text1"/>
        </w:rPr>
        <w:t>)</w:t>
      </w:r>
      <w:r w:rsidR="00944E38" w:rsidRPr="005D410B">
        <w:rPr>
          <w:color w:val="000000" w:themeColor="text1"/>
        </w:rPr>
        <w:t>船舶应具有足够的纵强度，卸载后的装载情况应避免船体产生过大的应力；</w:t>
      </w:r>
    </w:p>
    <w:p w:rsidR="00944E38" w:rsidRPr="005D410B" w:rsidRDefault="00460E9A" w:rsidP="00460E9A">
      <w:pPr>
        <w:ind w:firstLineChars="220" w:firstLine="462"/>
        <w:rPr>
          <w:color w:val="000000" w:themeColor="text1"/>
        </w:rPr>
      </w:pPr>
      <w:r w:rsidRPr="00460E9A">
        <w:rPr>
          <w:rFonts w:asciiTheme="minorEastAsia" w:eastAsiaTheme="minorEastAsia" w:hAnsiTheme="minorEastAsia"/>
          <w:color w:val="000000" w:themeColor="text1"/>
        </w:rPr>
        <w:t>(</w:t>
      </w:r>
      <w:r>
        <w:rPr>
          <w:color w:val="000000" w:themeColor="text1"/>
        </w:rPr>
        <w:t>2</w:t>
      </w:r>
      <w:r w:rsidRPr="00460E9A">
        <w:rPr>
          <w:rFonts w:asciiTheme="minorEastAsia" w:eastAsiaTheme="minorEastAsia" w:hAnsiTheme="minorEastAsia"/>
          <w:color w:val="000000" w:themeColor="text1"/>
        </w:rPr>
        <w:t>)</w:t>
      </w:r>
      <w:r w:rsidR="00944E38" w:rsidRPr="005D410B">
        <w:rPr>
          <w:color w:val="000000" w:themeColor="text1"/>
        </w:rPr>
        <w:t>船长应了解航程中可能遇到的天气情况，当有不良气象时，应及时采取措施或暂缓航行；</w:t>
      </w:r>
    </w:p>
    <w:p w:rsidR="00944E38" w:rsidRPr="005D410B" w:rsidRDefault="00460E9A" w:rsidP="00460E9A">
      <w:pPr>
        <w:ind w:firstLineChars="220" w:firstLine="462"/>
        <w:rPr>
          <w:color w:val="000000" w:themeColor="text1"/>
        </w:rPr>
      </w:pPr>
      <w:r w:rsidRPr="00460E9A">
        <w:rPr>
          <w:rFonts w:asciiTheme="minorEastAsia" w:eastAsiaTheme="minorEastAsia" w:hAnsiTheme="minorEastAsia"/>
          <w:color w:val="000000" w:themeColor="text1"/>
        </w:rPr>
        <w:t>(</w:t>
      </w:r>
      <w:r>
        <w:rPr>
          <w:color w:val="000000" w:themeColor="text1"/>
        </w:rPr>
        <w:t>3</w:t>
      </w:r>
      <w:r w:rsidRPr="00460E9A">
        <w:rPr>
          <w:rFonts w:asciiTheme="minorEastAsia" w:eastAsiaTheme="minorEastAsia" w:hAnsiTheme="minorEastAsia"/>
          <w:color w:val="000000" w:themeColor="text1"/>
        </w:rPr>
        <w:t>)</w:t>
      </w:r>
      <w:r w:rsidR="00944E38" w:rsidRPr="005D410B">
        <w:rPr>
          <w:color w:val="000000" w:themeColor="text1"/>
        </w:rPr>
        <w:t>应尽可能减少部分装载舱，以减少倾侧力矩；</w:t>
      </w:r>
    </w:p>
    <w:p w:rsidR="00944E38" w:rsidRPr="005D410B" w:rsidRDefault="00460E9A" w:rsidP="00460E9A">
      <w:pPr>
        <w:ind w:firstLineChars="220" w:firstLine="462"/>
        <w:rPr>
          <w:color w:val="000000" w:themeColor="text1"/>
        </w:rPr>
      </w:pPr>
      <w:r w:rsidRPr="00460E9A">
        <w:rPr>
          <w:rFonts w:asciiTheme="minorEastAsia" w:eastAsiaTheme="minorEastAsia" w:hAnsiTheme="minorEastAsia"/>
          <w:color w:val="000000" w:themeColor="text1"/>
        </w:rPr>
        <w:t>(</w:t>
      </w:r>
      <w:r>
        <w:rPr>
          <w:color w:val="000000" w:themeColor="text1"/>
        </w:rPr>
        <w:t>4</w:t>
      </w:r>
      <w:r w:rsidRPr="00460E9A">
        <w:rPr>
          <w:rFonts w:asciiTheme="minorEastAsia" w:eastAsiaTheme="minorEastAsia" w:hAnsiTheme="minorEastAsia"/>
          <w:color w:val="000000" w:themeColor="text1"/>
        </w:rPr>
        <w:t>)</w:t>
      </w:r>
      <w:r w:rsidR="00944E38" w:rsidRPr="005D410B">
        <w:rPr>
          <w:color w:val="000000" w:themeColor="text1"/>
        </w:rPr>
        <w:t>部分</w:t>
      </w:r>
      <w:proofErr w:type="gramStart"/>
      <w:r w:rsidR="00944E38" w:rsidRPr="005D410B">
        <w:rPr>
          <w:color w:val="000000" w:themeColor="text1"/>
        </w:rPr>
        <w:t>装载舱应进行</w:t>
      </w:r>
      <w:proofErr w:type="gramEnd"/>
      <w:r w:rsidR="00944E38" w:rsidRPr="005D410B">
        <w:rPr>
          <w:color w:val="000000" w:themeColor="text1"/>
        </w:rPr>
        <w:t>平舱，并保持船舶正浮。</w:t>
      </w:r>
    </w:p>
    <w:p w:rsidR="00944E38" w:rsidRPr="00460E9A" w:rsidRDefault="00944E38" w:rsidP="00460E9A">
      <w:pPr>
        <w:spacing w:line="240" w:lineRule="exact"/>
      </w:pPr>
    </w:p>
    <w:p w:rsidR="00944E38" w:rsidRPr="00460E9A" w:rsidRDefault="00944E38" w:rsidP="00460E9A">
      <w:pPr>
        <w:ind w:firstLineChars="202" w:firstLine="424"/>
        <w:rPr>
          <w:rFonts w:ascii="Univers" w:eastAsia="黑体" w:hAnsi="Univers" w:hint="eastAsia"/>
          <w:bCs/>
          <w:color w:val="000000" w:themeColor="text1"/>
        </w:rPr>
      </w:pPr>
      <w:r w:rsidRPr="00460E9A">
        <w:rPr>
          <w:rFonts w:ascii="Univers" w:eastAsia="黑体" w:hAnsi="Univers"/>
          <w:color w:val="000000" w:themeColor="text1"/>
        </w:rPr>
        <w:t xml:space="preserve"> </w:t>
      </w:r>
      <w:r w:rsidR="00ED1ACC" w:rsidRPr="00460E9A">
        <w:rPr>
          <w:rFonts w:ascii="Univers" w:eastAsia="黑体" w:hAnsi="Univers"/>
          <w:bCs/>
          <w:color w:val="000000" w:themeColor="text1"/>
        </w:rPr>
        <w:t>10.</w:t>
      </w:r>
      <w:r w:rsidR="005D410B" w:rsidRPr="00460E9A">
        <w:rPr>
          <w:rFonts w:ascii="Univers" w:eastAsia="黑体" w:hAnsi="Univers"/>
          <w:bCs/>
          <w:color w:val="000000" w:themeColor="text1"/>
        </w:rPr>
        <w:t>2</w:t>
      </w:r>
      <w:r w:rsidR="00ED1ACC" w:rsidRPr="00460E9A">
        <w:rPr>
          <w:rFonts w:ascii="Univers" w:eastAsia="黑体" w:hAnsi="Univers"/>
          <w:bCs/>
          <w:color w:val="000000" w:themeColor="text1"/>
        </w:rPr>
        <w:t>.2</w:t>
      </w:r>
      <w:r w:rsidRPr="00460E9A">
        <w:rPr>
          <w:rFonts w:ascii="Univers" w:eastAsia="黑体" w:hAnsi="Univers"/>
          <w:bCs/>
          <w:color w:val="000000" w:themeColor="text1"/>
        </w:rPr>
        <w:t xml:space="preserve"> </w:t>
      </w:r>
      <w:r w:rsidRPr="00460E9A">
        <w:rPr>
          <w:rFonts w:ascii="Univers" w:eastAsia="黑体" w:hAnsi="Univers"/>
          <w:bCs/>
          <w:color w:val="000000" w:themeColor="text1"/>
        </w:rPr>
        <w:t>定义</w:t>
      </w:r>
    </w:p>
    <w:p w:rsidR="00944E38" w:rsidRPr="005D410B" w:rsidRDefault="00944E38" w:rsidP="00944E38">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5D410B" w:rsidRPr="00460E9A">
        <w:rPr>
          <w:rFonts w:ascii="Univers" w:hAnsi="Univers"/>
          <w:color w:val="000000" w:themeColor="text1"/>
        </w:rPr>
        <w:t xml:space="preserve"> </w:t>
      </w:r>
      <w:r w:rsidR="00ED1ACC" w:rsidRPr="00460E9A">
        <w:rPr>
          <w:rFonts w:ascii="Univers" w:hAnsi="Univers"/>
          <w:color w:val="000000" w:themeColor="text1"/>
        </w:rPr>
        <w:t>10.</w:t>
      </w:r>
      <w:r w:rsidR="005D410B" w:rsidRPr="00460E9A">
        <w:rPr>
          <w:rFonts w:ascii="Univers" w:hAnsi="Univers"/>
          <w:color w:val="000000" w:themeColor="text1"/>
        </w:rPr>
        <w:t>2</w:t>
      </w:r>
      <w:r w:rsidR="00ED1ACC" w:rsidRPr="00460E9A">
        <w:rPr>
          <w:rFonts w:ascii="Univers" w:hAnsi="Univers"/>
          <w:color w:val="000000" w:themeColor="text1"/>
        </w:rPr>
        <w:t>.2.</w:t>
      </w:r>
      <w:r w:rsidRPr="00460E9A">
        <w:rPr>
          <w:rFonts w:ascii="Univers" w:hAnsi="Univers"/>
          <w:color w:val="000000" w:themeColor="text1"/>
        </w:rPr>
        <w:t xml:space="preserve">1 </w:t>
      </w:r>
      <w:r w:rsidRPr="005D410B">
        <w:rPr>
          <w:color w:val="000000" w:themeColor="text1"/>
        </w:rPr>
        <w:t xml:space="preserve"> </w:t>
      </w:r>
      <w:r w:rsidRPr="005D410B">
        <w:rPr>
          <w:color w:val="000000" w:themeColor="text1"/>
        </w:rPr>
        <w:t>本</w:t>
      </w:r>
      <w:r w:rsidR="00ED1ACC" w:rsidRPr="005D410B">
        <w:rPr>
          <w:rFonts w:hint="eastAsia"/>
          <w:color w:val="000000" w:themeColor="text1"/>
        </w:rPr>
        <w:t>节</w:t>
      </w:r>
      <w:r w:rsidRPr="005D410B">
        <w:rPr>
          <w:color w:val="000000" w:themeColor="text1"/>
        </w:rPr>
        <w:t>的有关定义如下：</w:t>
      </w:r>
    </w:p>
    <w:p w:rsidR="00944E38" w:rsidRPr="005D410B" w:rsidRDefault="00944E38" w:rsidP="00944E38">
      <w:pPr>
        <w:rPr>
          <w:color w:val="000000" w:themeColor="text1"/>
        </w:rPr>
      </w:pPr>
      <w:r w:rsidRPr="005D410B">
        <w:rPr>
          <w:color w:val="000000" w:themeColor="text1"/>
        </w:rPr>
        <w:t xml:space="preserve">     </w:t>
      </w:r>
      <w:r w:rsidRPr="00460E9A">
        <w:rPr>
          <w:rFonts w:asciiTheme="minorEastAsia" w:eastAsiaTheme="minorEastAsia" w:hAnsiTheme="minorEastAsia"/>
          <w:color w:val="000000" w:themeColor="text1"/>
        </w:rPr>
        <w:t>(</w:t>
      </w:r>
      <w:r w:rsidRPr="005D410B">
        <w:rPr>
          <w:color w:val="000000" w:themeColor="text1"/>
        </w:rPr>
        <w:t>1</w:t>
      </w:r>
      <w:r w:rsidRPr="00460E9A">
        <w:rPr>
          <w:rFonts w:asciiTheme="minorEastAsia" w:eastAsiaTheme="minorEastAsia" w:hAnsiTheme="minorEastAsia"/>
          <w:color w:val="000000" w:themeColor="text1"/>
        </w:rPr>
        <w:t>)</w:t>
      </w:r>
      <w:r w:rsidRPr="005D410B">
        <w:rPr>
          <w:color w:val="000000" w:themeColor="text1"/>
        </w:rPr>
        <w:t>谷物：系指包括小麦、玉蜀黍</w:t>
      </w:r>
      <w:r w:rsidRPr="005D410B">
        <w:rPr>
          <w:color w:val="000000" w:themeColor="text1"/>
        </w:rPr>
        <w:t>(</w:t>
      </w:r>
      <w:r w:rsidRPr="005D410B">
        <w:rPr>
          <w:color w:val="000000" w:themeColor="text1"/>
        </w:rPr>
        <w:t>苞米</w:t>
      </w:r>
      <w:r w:rsidRPr="005D410B">
        <w:rPr>
          <w:color w:val="000000" w:themeColor="text1"/>
        </w:rPr>
        <w:t>)</w:t>
      </w:r>
      <w:r w:rsidRPr="005D410B">
        <w:rPr>
          <w:color w:val="000000" w:themeColor="text1"/>
        </w:rPr>
        <w:t>、燕麦、稞麦、大麦、大米、豆类、种子以及由其加工的与谷物在自然状态下具有相同特征的制品</w:t>
      </w:r>
      <w:r w:rsidR="00F03A2D">
        <w:rPr>
          <w:color w:val="000000" w:themeColor="text1"/>
        </w:rPr>
        <w:t>；</w:t>
      </w:r>
    </w:p>
    <w:p w:rsidR="00944E38" w:rsidRPr="005D410B" w:rsidRDefault="00944E38" w:rsidP="00944E38">
      <w:pPr>
        <w:rPr>
          <w:color w:val="000000" w:themeColor="text1"/>
        </w:rPr>
      </w:pPr>
      <w:r w:rsidRPr="005D410B">
        <w:rPr>
          <w:color w:val="000000" w:themeColor="text1"/>
        </w:rPr>
        <w:t xml:space="preserve">    </w:t>
      </w:r>
      <w:r w:rsidRPr="00460E9A">
        <w:rPr>
          <w:rFonts w:asciiTheme="minorEastAsia" w:eastAsiaTheme="minorEastAsia" w:hAnsiTheme="minorEastAsia"/>
          <w:color w:val="000000" w:themeColor="text1"/>
        </w:rPr>
        <w:t xml:space="preserve"> (</w:t>
      </w:r>
      <w:r w:rsidRPr="005D410B">
        <w:rPr>
          <w:color w:val="000000" w:themeColor="text1"/>
        </w:rPr>
        <w:t>2</w:t>
      </w:r>
      <w:r w:rsidRPr="00460E9A">
        <w:rPr>
          <w:rFonts w:asciiTheme="minorEastAsia" w:eastAsiaTheme="minorEastAsia" w:hAnsiTheme="minorEastAsia"/>
          <w:color w:val="000000" w:themeColor="text1"/>
        </w:rPr>
        <w:t>)</w:t>
      </w:r>
      <w:r w:rsidRPr="005D410B">
        <w:rPr>
          <w:color w:val="000000" w:themeColor="text1"/>
        </w:rPr>
        <w:t>经平舱的满载舱：系指在任何货物处所内按本章</w:t>
      </w:r>
      <w:r w:rsidR="00496570" w:rsidRPr="005D410B">
        <w:rPr>
          <w:rFonts w:hint="eastAsia"/>
          <w:color w:val="000000" w:themeColor="text1"/>
        </w:rPr>
        <w:t>10.</w:t>
      </w:r>
      <w:r w:rsidR="005D410B" w:rsidRPr="005D410B">
        <w:rPr>
          <w:rFonts w:hint="eastAsia"/>
          <w:color w:val="000000" w:themeColor="text1"/>
        </w:rPr>
        <w:t>2</w:t>
      </w:r>
      <w:r w:rsidRPr="005D410B">
        <w:rPr>
          <w:color w:val="000000" w:themeColor="text1"/>
        </w:rPr>
        <w:t>.6.2</w:t>
      </w:r>
      <w:r w:rsidRPr="005D410B">
        <w:rPr>
          <w:color w:val="000000" w:themeColor="text1"/>
        </w:rPr>
        <w:t>的要求装载和平舱后，散装谷物达到其可能的最高水平面</w:t>
      </w:r>
      <w:r w:rsidR="00F03A2D">
        <w:rPr>
          <w:color w:val="000000" w:themeColor="text1"/>
        </w:rPr>
        <w:t>；</w:t>
      </w:r>
    </w:p>
    <w:p w:rsidR="00944E38" w:rsidRPr="005D410B" w:rsidRDefault="00944E38" w:rsidP="00944E38">
      <w:pPr>
        <w:rPr>
          <w:color w:val="000000" w:themeColor="text1"/>
        </w:rPr>
      </w:pPr>
      <w:r w:rsidRPr="005D410B">
        <w:rPr>
          <w:color w:val="000000" w:themeColor="text1"/>
        </w:rPr>
        <w:t xml:space="preserve">     </w:t>
      </w:r>
      <w:r w:rsidRPr="00460E9A">
        <w:rPr>
          <w:rFonts w:asciiTheme="minorEastAsia" w:eastAsiaTheme="minorEastAsia" w:hAnsiTheme="minorEastAsia"/>
          <w:color w:val="000000" w:themeColor="text1"/>
        </w:rPr>
        <w:t>(</w:t>
      </w:r>
      <w:r w:rsidRPr="005D410B">
        <w:rPr>
          <w:color w:val="000000" w:themeColor="text1"/>
        </w:rPr>
        <w:t>3</w:t>
      </w:r>
      <w:r w:rsidRPr="00460E9A">
        <w:rPr>
          <w:rFonts w:asciiTheme="minorEastAsia" w:eastAsiaTheme="minorEastAsia" w:hAnsiTheme="minorEastAsia"/>
          <w:color w:val="000000" w:themeColor="text1"/>
        </w:rPr>
        <w:t>)</w:t>
      </w:r>
      <w:r w:rsidRPr="005D410B">
        <w:rPr>
          <w:color w:val="000000" w:themeColor="text1"/>
        </w:rPr>
        <w:t>未经平舱的满载舱：系指在货物处所的舱口范围内装满到可能的最大程度，但在其舱口范围以外未进行平舱</w:t>
      </w:r>
      <w:r w:rsidR="00F03A2D">
        <w:rPr>
          <w:color w:val="000000" w:themeColor="text1"/>
        </w:rPr>
        <w:t>；</w:t>
      </w:r>
    </w:p>
    <w:p w:rsidR="00944E38" w:rsidRPr="005D410B" w:rsidRDefault="00944E38" w:rsidP="00944E38">
      <w:pPr>
        <w:rPr>
          <w:color w:val="000000" w:themeColor="text1"/>
        </w:rPr>
      </w:pPr>
      <w:r w:rsidRPr="005D410B">
        <w:rPr>
          <w:color w:val="000000" w:themeColor="text1"/>
        </w:rPr>
        <w:t xml:space="preserve">     </w:t>
      </w:r>
      <w:r w:rsidRPr="00460E9A">
        <w:rPr>
          <w:rFonts w:asciiTheme="minorEastAsia" w:eastAsiaTheme="minorEastAsia" w:hAnsiTheme="minorEastAsia"/>
          <w:color w:val="000000" w:themeColor="text1"/>
        </w:rPr>
        <w:t>(</w:t>
      </w:r>
      <w:r w:rsidRPr="005D410B">
        <w:rPr>
          <w:color w:val="000000" w:themeColor="text1"/>
        </w:rPr>
        <w:t>4</w:t>
      </w:r>
      <w:r w:rsidRPr="00460E9A">
        <w:rPr>
          <w:rFonts w:asciiTheme="minorEastAsia" w:eastAsiaTheme="minorEastAsia" w:hAnsiTheme="minorEastAsia"/>
          <w:color w:val="000000" w:themeColor="text1"/>
        </w:rPr>
        <w:t>)</w:t>
      </w:r>
      <w:r w:rsidRPr="005D410B">
        <w:rPr>
          <w:color w:val="000000" w:themeColor="text1"/>
        </w:rPr>
        <w:t>部分装载舱：系指在任何货物处所内散装谷物未装载到本章</w:t>
      </w:r>
      <w:r w:rsidR="00ED1ACC" w:rsidRPr="005D410B">
        <w:rPr>
          <w:color w:val="000000" w:themeColor="text1"/>
        </w:rPr>
        <w:t>10.</w:t>
      </w:r>
      <w:r w:rsidR="005D410B" w:rsidRPr="005D410B">
        <w:rPr>
          <w:color w:val="000000" w:themeColor="text1"/>
        </w:rPr>
        <w:t>2</w:t>
      </w:r>
      <w:r w:rsidR="00ED1ACC" w:rsidRPr="005D410B">
        <w:rPr>
          <w:color w:val="000000" w:themeColor="text1"/>
        </w:rPr>
        <w:t>.</w:t>
      </w:r>
      <w:r w:rsidR="00ED1ACC" w:rsidRPr="005D410B">
        <w:rPr>
          <w:rFonts w:hint="eastAsia"/>
          <w:color w:val="000000" w:themeColor="text1"/>
        </w:rPr>
        <w:t>2.</w:t>
      </w:r>
      <w:r w:rsidRPr="005D410B">
        <w:rPr>
          <w:color w:val="000000" w:themeColor="text1"/>
        </w:rPr>
        <w:t>1(2)</w:t>
      </w:r>
      <w:r w:rsidRPr="005D410B">
        <w:rPr>
          <w:color w:val="000000" w:themeColor="text1"/>
        </w:rPr>
        <w:t>和</w:t>
      </w:r>
      <w:r w:rsidR="00ED1ACC" w:rsidRPr="005D410B">
        <w:rPr>
          <w:color w:val="000000" w:themeColor="text1"/>
        </w:rPr>
        <w:t>10.</w:t>
      </w:r>
      <w:r w:rsidR="005D410B" w:rsidRPr="005D410B">
        <w:rPr>
          <w:color w:val="000000" w:themeColor="text1"/>
        </w:rPr>
        <w:t>2</w:t>
      </w:r>
      <w:r w:rsidR="00ED1ACC" w:rsidRPr="005D410B">
        <w:rPr>
          <w:color w:val="000000" w:themeColor="text1"/>
        </w:rPr>
        <w:t>.</w:t>
      </w:r>
      <w:r w:rsidR="00ED1ACC" w:rsidRPr="005D410B">
        <w:rPr>
          <w:rFonts w:hint="eastAsia"/>
          <w:color w:val="000000" w:themeColor="text1"/>
        </w:rPr>
        <w:t>2.</w:t>
      </w:r>
      <w:r w:rsidRPr="005D410B">
        <w:rPr>
          <w:color w:val="000000" w:themeColor="text1"/>
        </w:rPr>
        <w:t>1(3)</w:t>
      </w:r>
      <w:r w:rsidRPr="005D410B">
        <w:rPr>
          <w:color w:val="000000" w:themeColor="text1"/>
        </w:rPr>
        <w:t>所规定的状态</w:t>
      </w:r>
      <w:r w:rsidR="00F03A2D">
        <w:rPr>
          <w:color w:val="000000" w:themeColor="text1"/>
        </w:rPr>
        <w:t>；</w:t>
      </w:r>
    </w:p>
    <w:p w:rsidR="00944E38" w:rsidRPr="005D410B" w:rsidRDefault="00944E38" w:rsidP="00944E38">
      <w:pPr>
        <w:rPr>
          <w:color w:val="000000" w:themeColor="text1"/>
        </w:rPr>
      </w:pPr>
      <w:r w:rsidRPr="005D410B">
        <w:rPr>
          <w:color w:val="000000" w:themeColor="text1"/>
        </w:rPr>
        <w:t xml:space="preserve">     </w:t>
      </w:r>
      <w:r w:rsidRPr="00460E9A">
        <w:rPr>
          <w:rFonts w:asciiTheme="minorEastAsia" w:eastAsiaTheme="minorEastAsia" w:hAnsiTheme="minorEastAsia"/>
          <w:color w:val="000000" w:themeColor="text1"/>
        </w:rPr>
        <w:t>(</w:t>
      </w:r>
      <w:r w:rsidRPr="005D410B">
        <w:rPr>
          <w:color w:val="000000" w:themeColor="text1"/>
        </w:rPr>
        <w:t>5</w:t>
      </w:r>
      <w:r w:rsidRPr="00460E9A">
        <w:rPr>
          <w:rFonts w:asciiTheme="minorEastAsia" w:eastAsiaTheme="minorEastAsia" w:hAnsiTheme="minorEastAsia"/>
          <w:color w:val="000000" w:themeColor="text1"/>
        </w:rPr>
        <w:t>)</w:t>
      </w:r>
      <w:r w:rsidRPr="005D410B">
        <w:rPr>
          <w:color w:val="000000" w:themeColor="text1"/>
        </w:rPr>
        <w:t>共同装载舱：系指多用途船或一般干货船装载散装谷物时，在底层货舱舱口盖不关闭的情况下，将底层舱及其上面的甲板</w:t>
      </w:r>
      <w:proofErr w:type="gramStart"/>
      <w:r w:rsidRPr="005D410B">
        <w:rPr>
          <w:color w:val="000000" w:themeColor="text1"/>
        </w:rPr>
        <w:t>间舱作为</w:t>
      </w:r>
      <w:proofErr w:type="gramEnd"/>
      <w:r w:rsidRPr="005D410B">
        <w:rPr>
          <w:color w:val="000000" w:themeColor="text1"/>
        </w:rPr>
        <w:t>一个舱进行装载的货舱</w:t>
      </w:r>
      <w:r w:rsidR="00F03A2D">
        <w:rPr>
          <w:color w:val="000000" w:themeColor="text1"/>
        </w:rPr>
        <w:t>；</w:t>
      </w:r>
    </w:p>
    <w:p w:rsidR="00944E38" w:rsidRPr="005D410B" w:rsidRDefault="00944E38" w:rsidP="00944E38">
      <w:pPr>
        <w:rPr>
          <w:color w:val="000000" w:themeColor="text1"/>
        </w:rPr>
      </w:pPr>
      <w:r w:rsidRPr="005D410B">
        <w:rPr>
          <w:color w:val="000000" w:themeColor="text1"/>
        </w:rPr>
        <w:t xml:space="preserve">   </w:t>
      </w:r>
      <w:r w:rsidR="005D410B">
        <w:rPr>
          <w:rFonts w:hint="eastAsia"/>
          <w:color w:val="000000" w:themeColor="text1"/>
        </w:rPr>
        <w:t xml:space="preserve"> </w:t>
      </w:r>
      <w:r w:rsidRPr="00460E9A">
        <w:rPr>
          <w:rFonts w:asciiTheme="minorEastAsia" w:eastAsiaTheme="minorEastAsia" w:hAnsiTheme="minorEastAsia"/>
          <w:color w:val="000000" w:themeColor="text1"/>
        </w:rPr>
        <w:t xml:space="preserve"> (</w:t>
      </w:r>
      <w:r w:rsidRPr="005D410B">
        <w:rPr>
          <w:color w:val="000000" w:themeColor="text1"/>
        </w:rPr>
        <w:t>6</w:t>
      </w:r>
      <w:r w:rsidRPr="00460E9A">
        <w:rPr>
          <w:rFonts w:asciiTheme="minorEastAsia" w:eastAsiaTheme="minorEastAsia" w:hAnsiTheme="minorEastAsia"/>
          <w:color w:val="000000" w:themeColor="text1"/>
        </w:rPr>
        <w:t>)</w:t>
      </w:r>
      <w:r w:rsidRPr="005D410B">
        <w:rPr>
          <w:color w:val="000000" w:themeColor="text1"/>
        </w:rPr>
        <w:t>专用舱：系指</w:t>
      </w:r>
      <w:proofErr w:type="gramStart"/>
      <w:r w:rsidRPr="005D410B">
        <w:rPr>
          <w:color w:val="000000" w:themeColor="text1"/>
        </w:rPr>
        <w:t>一</w:t>
      </w:r>
      <w:proofErr w:type="gramEnd"/>
      <w:r w:rsidRPr="005D410B">
        <w:rPr>
          <w:color w:val="000000" w:themeColor="text1"/>
        </w:rPr>
        <w:t>货物处所至少建有二道垂直的或倾斜的纵向的、谷密的隔壁，该隔壁与舱口边纵桁重合或设于能有效限制谷物任何横向移动的位置，该隔壁如为倾斜，则其与水平面至少有</w:t>
      </w:r>
      <w:r w:rsidRPr="005D410B">
        <w:rPr>
          <w:color w:val="000000" w:themeColor="text1"/>
        </w:rPr>
        <w:t>30°</w:t>
      </w:r>
      <w:r w:rsidRPr="005D410B">
        <w:rPr>
          <w:color w:val="000000" w:themeColor="text1"/>
        </w:rPr>
        <w:t>的倾斜角</w:t>
      </w:r>
      <w:r w:rsidR="00F03A2D">
        <w:rPr>
          <w:color w:val="000000" w:themeColor="text1"/>
        </w:rPr>
        <w:t>；</w:t>
      </w:r>
    </w:p>
    <w:p w:rsidR="00944E38" w:rsidRPr="005D410B" w:rsidRDefault="00944E38" w:rsidP="00460E9A">
      <w:pPr>
        <w:tabs>
          <w:tab w:val="left" w:pos="567"/>
        </w:tabs>
        <w:rPr>
          <w:color w:val="000000" w:themeColor="text1"/>
        </w:rPr>
      </w:pPr>
      <w:r w:rsidRPr="005D410B">
        <w:rPr>
          <w:color w:val="000000" w:themeColor="text1"/>
        </w:rPr>
        <w:t xml:space="preserve">   </w:t>
      </w:r>
      <w:r w:rsidR="005D410B">
        <w:rPr>
          <w:rFonts w:hint="eastAsia"/>
          <w:color w:val="000000" w:themeColor="text1"/>
        </w:rPr>
        <w:t xml:space="preserve"> </w:t>
      </w:r>
      <w:r w:rsidRPr="00460E9A">
        <w:rPr>
          <w:rFonts w:asciiTheme="minorEastAsia" w:eastAsiaTheme="minorEastAsia" w:hAnsiTheme="minorEastAsia"/>
          <w:color w:val="000000" w:themeColor="text1"/>
        </w:rPr>
        <w:t xml:space="preserve"> (</w:t>
      </w:r>
      <w:r w:rsidRPr="005D410B">
        <w:rPr>
          <w:color w:val="000000" w:themeColor="text1"/>
        </w:rPr>
        <w:t>7</w:t>
      </w:r>
      <w:r w:rsidR="00460E9A">
        <w:rPr>
          <w:rFonts w:asciiTheme="minorEastAsia" w:eastAsiaTheme="minorEastAsia" w:hAnsiTheme="minorEastAsia"/>
          <w:color w:val="000000" w:themeColor="text1"/>
        </w:rPr>
        <w:t>)</w:t>
      </w:r>
      <w:r w:rsidRPr="005D410B">
        <w:rPr>
          <w:color w:val="000000" w:themeColor="text1"/>
        </w:rPr>
        <w:t>谷物移动倾侧力矩：系指装载在货舱内的谷物移动所产生的倾侧力矩</w:t>
      </w:r>
      <w:r w:rsidR="00F03A2D">
        <w:rPr>
          <w:color w:val="000000" w:themeColor="text1"/>
        </w:rPr>
        <w:t>；</w:t>
      </w:r>
    </w:p>
    <w:p w:rsidR="00944E38" w:rsidRPr="005D410B" w:rsidRDefault="00944E38" w:rsidP="00944E38">
      <w:pPr>
        <w:rPr>
          <w:color w:val="000000" w:themeColor="text1"/>
        </w:rPr>
      </w:pPr>
      <w:r w:rsidRPr="005D410B">
        <w:rPr>
          <w:color w:val="000000" w:themeColor="text1"/>
        </w:rPr>
        <w:t xml:space="preserve">   </w:t>
      </w:r>
      <w:r w:rsidR="005D410B">
        <w:rPr>
          <w:rFonts w:hint="eastAsia"/>
          <w:color w:val="000000" w:themeColor="text1"/>
        </w:rPr>
        <w:t xml:space="preserve"> </w:t>
      </w:r>
      <w:r w:rsidRPr="00460E9A">
        <w:rPr>
          <w:rFonts w:asciiTheme="minorEastAsia" w:eastAsiaTheme="minorEastAsia" w:hAnsiTheme="minorEastAsia"/>
          <w:color w:val="000000" w:themeColor="text1"/>
        </w:rPr>
        <w:t xml:space="preserve"> (</w:t>
      </w:r>
      <w:r w:rsidRPr="005D410B">
        <w:rPr>
          <w:color w:val="000000" w:themeColor="text1"/>
        </w:rPr>
        <w:t>8</w:t>
      </w:r>
      <w:r w:rsidRPr="00460E9A">
        <w:rPr>
          <w:rFonts w:asciiTheme="minorEastAsia" w:eastAsiaTheme="minorEastAsia" w:hAnsiTheme="minorEastAsia"/>
          <w:color w:val="000000" w:themeColor="text1"/>
        </w:rPr>
        <w:t>)</w:t>
      </w:r>
      <w:r w:rsidRPr="005D410B">
        <w:rPr>
          <w:color w:val="000000" w:themeColor="text1"/>
        </w:rPr>
        <w:t>许用倾侧力矩：系指根据船舶各自的特性，符合本章</w:t>
      </w:r>
      <w:r w:rsidR="002D303E" w:rsidRPr="005D410B">
        <w:rPr>
          <w:rFonts w:hint="eastAsia"/>
          <w:color w:val="000000" w:themeColor="text1"/>
        </w:rPr>
        <w:t>10.</w:t>
      </w:r>
      <w:r w:rsidR="005D410B" w:rsidRPr="005D410B">
        <w:rPr>
          <w:rFonts w:hint="eastAsia"/>
          <w:color w:val="000000" w:themeColor="text1"/>
        </w:rPr>
        <w:t>2</w:t>
      </w:r>
      <w:r w:rsidRPr="005D410B">
        <w:rPr>
          <w:color w:val="000000" w:themeColor="text1"/>
        </w:rPr>
        <w:t>.5.2</w:t>
      </w:r>
      <w:r w:rsidRPr="005D410B">
        <w:rPr>
          <w:color w:val="000000" w:themeColor="text1"/>
        </w:rPr>
        <w:t>装载散装谷物的稳性要求，船舶可以承受的最大谷物移动倾侧力矩</w:t>
      </w:r>
      <w:r w:rsidR="00F03A2D">
        <w:rPr>
          <w:color w:val="000000" w:themeColor="text1"/>
        </w:rPr>
        <w:t>；</w:t>
      </w:r>
    </w:p>
    <w:p w:rsidR="00944E38" w:rsidRPr="005D410B" w:rsidRDefault="00944E38" w:rsidP="00944E38">
      <w:pPr>
        <w:rPr>
          <w:color w:val="000000" w:themeColor="text1"/>
        </w:rPr>
      </w:pPr>
      <w:r w:rsidRPr="005D410B">
        <w:rPr>
          <w:color w:val="000000" w:themeColor="text1"/>
        </w:rPr>
        <w:t xml:space="preserve">    </w:t>
      </w:r>
      <w:r w:rsidR="005D410B">
        <w:rPr>
          <w:rFonts w:hint="eastAsia"/>
          <w:color w:val="000000" w:themeColor="text1"/>
        </w:rPr>
        <w:t xml:space="preserve"> </w:t>
      </w:r>
      <w:r w:rsidR="00460E9A" w:rsidRPr="00460E9A">
        <w:rPr>
          <w:rFonts w:asciiTheme="minorEastAsia" w:eastAsiaTheme="minorEastAsia" w:hAnsiTheme="minorEastAsia"/>
          <w:color w:val="000000" w:themeColor="text1"/>
        </w:rPr>
        <w:t>(</w:t>
      </w:r>
      <w:r w:rsidR="00460E9A">
        <w:rPr>
          <w:color w:val="000000" w:themeColor="text1"/>
        </w:rPr>
        <w:t>9</w:t>
      </w:r>
      <w:r w:rsidR="00460E9A" w:rsidRPr="00460E9A">
        <w:rPr>
          <w:rFonts w:asciiTheme="minorEastAsia" w:eastAsiaTheme="minorEastAsia" w:hAnsiTheme="minorEastAsia"/>
          <w:color w:val="000000" w:themeColor="text1"/>
        </w:rPr>
        <w:t>)</w:t>
      </w:r>
      <w:r w:rsidRPr="005D410B">
        <w:rPr>
          <w:color w:val="000000" w:themeColor="text1"/>
        </w:rPr>
        <w:t>进水角</w:t>
      </w:r>
      <w:r w:rsidRPr="005D410B">
        <w:rPr>
          <w:color w:val="000000" w:themeColor="text1"/>
        </w:rPr>
        <w:t>(</w:t>
      </w:r>
      <w:r w:rsidRPr="005D410B">
        <w:rPr>
          <w:color w:val="000000" w:themeColor="text1"/>
          <w:position w:val="-14"/>
        </w:rPr>
        <w:object w:dxaOrig="3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5pt;height:18.4pt;mso-wrap-style:square;mso-position-horizontal-relative:page;mso-position-vertical-relative:page" o:ole="">
            <v:imagedata r:id="rId8" o:title=""/>
          </v:shape>
          <o:OLEObject Type="Embed" ProgID="Equation.3" ShapeID="_x0000_i1025" DrawAspect="Content" ObjectID="_1573327713" r:id="rId9"/>
        </w:object>
      </w:r>
      <w:r w:rsidRPr="005D410B">
        <w:rPr>
          <w:color w:val="000000" w:themeColor="text1"/>
        </w:rPr>
        <w:t>)</w:t>
      </w:r>
      <w:r w:rsidRPr="005D410B">
        <w:rPr>
          <w:color w:val="000000" w:themeColor="text1"/>
        </w:rPr>
        <w:t>：系指在船体、上层建筑或甲板室上不能关闭成风雨密的开口浸没时的横倾角。在应用此定义时，对不可能发生连续进水的小型开口不必考虑</w:t>
      </w:r>
      <w:r w:rsidR="00F03A2D">
        <w:rPr>
          <w:color w:val="000000" w:themeColor="text1"/>
        </w:rPr>
        <w:t>；</w:t>
      </w:r>
    </w:p>
    <w:p w:rsidR="00944E38" w:rsidRPr="005D410B" w:rsidRDefault="00460E9A" w:rsidP="00944E38">
      <w:pPr>
        <w:ind w:firstLine="450"/>
        <w:rPr>
          <w:color w:val="000000" w:themeColor="text1"/>
        </w:rPr>
      </w:pPr>
      <w:r w:rsidRPr="00460E9A">
        <w:rPr>
          <w:rFonts w:asciiTheme="minorEastAsia" w:eastAsiaTheme="minorEastAsia" w:hAnsiTheme="minorEastAsia"/>
          <w:color w:val="000000" w:themeColor="text1"/>
        </w:rPr>
        <w:t>(1</w:t>
      </w:r>
      <w:r>
        <w:rPr>
          <w:color w:val="000000" w:themeColor="text1"/>
        </w:rPr>
        <w:t>0</w:t>
      </w:r>
      <w:r w:rsidRPr="00460E9A">
        <w:rPr>
          <w:rFonts w:asciiTheme="minorEastAsia" w:eastAsiaTheme="minorEastAsia" w:hAnsiTheme="minorEastAsia"/>
          <w:color w:val="000000" w:themeColor="text1"/>
        </w:rPr>
        <w:t>)</w:t>
      </w:r>
      <w:r w:rsidR="00944E38" w:rsidRPr="005D410B">
        <w:rPr>
          <w:color w:val="000000" w:themeColor="text1"/>
        </w:rPr>
        <w:t>积载因数：系指货物单位重量的体积。</w:t>
      </w:r>
    </w:p>
    <w:p w:rsidR="00944E38" w:rsidRPr="00460E9A" w:rsidRDefault="00944E38" w:rsidP="00460E9A">
      <w:pPr>
        <w:spacing w:line="240" w:lineRule="exact"/>
      </w:pPr>
    </w:p>
    <w:p w:rsidR="00944E38" w:rsidRPr="00460E9A" w:rsidRDefault="00944E38" w:rsidP="00944E38">
      <w:pPr>
        <w:rPr>
          <w:rFonts w:ascii="Univers" w:eastAsia="黑体" w:hAnsi="Univers" w:hint="eastAsia"/>
          <w:bCs/>
          <w:color w:val="000000" w:themeColor="text1"/>
        </w:rPr>
      </w:pPr>
      <w:r w:rsidRPr="00460E9A">
        <w:rPr>
          <w:rFonts w:ascii="Univers" w:eastAsia="黑体" w:hAnsi="Univers"/>
          <w:color w:val="000000" w:themeColor="text1"/>
        </w:rPr>
        <w:t xml:space="preserve"> </w:t>
      </w:r>
      <w:r w:rsidRPr="00460E9A">
        <w:rPr>
          <w:rFonts w:ascii="Univers" w:eastAsia="黑体" w:hAnsi="Univers"/>
          <w:bCs/>
          <w:color w:val="000000" w:themeColor="text1"/>
        </w:rPr>
        <w:t xml:space="preserve">   </w:t>
      </w:r>
      <w:r w:rsidR="003730B1" w:rsidRPr="00460E9A">
        <w:rPr>
          <w:rFonts w:ascii="Univers" w:eastAsia="黑体" w:hAnsi="Univers"/>
          <w:bCs/>
          <w:color w:val="000000" w:themeColor="text1"/>
        </w:rPr>
        <w:t>10.</w:t>
      </w:r>
      <w:r w:rsidR="005D410B" w:rsidRPr="00460E9A">
        <w:rPr>
          <w:rFonts w:ascii="Univers" w:eastAsia="黑体" w:hAnsi="Univers"/>
          <w:bCs/>
          <w:color w:val="000000" w:themeColor="text1"/>
        </w:rPr>
        <w:t>2</w:t>
      </w:r>
      <w:r w:rsidR="003730B1" w:rsidRPr="00460E9A">
        <w:rPr>
          <w:rFonts w:ascii="Univers" w:eastAsia="黑体" w:hAnsi="Univers"/>
          <w:bCs/>
          <w:color w:val="000000" w:themeColor="text1"/>
        </w:rPr>
        <w:t>.3</w:t>
      </w:r>
      <w:r w:rsidRPr="00460E9A">
        <w:rPr>
          <w:rFonts w:ascii="Univers" w:eastAsia="黑体" w:hAnsi="Univers"/>
          <w:bCs/>
          <w:color w:val="000000" w:themeColor="text1"/>
        </w:rPr>
        <w:t xml:space="preserve">  </w:t>
      </w:r>
      <w:r w:rsidRPr="00460E9A">
        <w:rPr>
          <w:rFonts w:ascii="Univers" w:eastAsia="黑体" w:hAnsi="Univers"/>
          <w:bCs/>
          <w:color w:val="000000" w:themeColor="text1"/>
        </w:rPr>
        <w:t>批准文件</w:t>
      </w:r>
    </w:p>
    <w:p w:rsidR="00944E38" w:rsidRPr="005D410B" w:rsidRDefault="00944E38" w:rsidP="00944E38">
      <w:pPr>
        <w:rPr>
          <w:color w:val="000000" w:themeColor="text1"/>
        </w:rPr>
      </w:pP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.3</w:t>
      </w:r>
      <w:r w:rsidRPr="00460E9A">
        <w:rPr>
          <w:rFonts w:ascii="Univers" w:hAnsi="Univers"/>
          <w:color w:val="000000" w:themeColor="text1"/>
        </w:rPr>
        <w:t xml:space="preserve">.1 </w:t>
      </w:r>
      <w:r w:rsidRPr="005D410B">
        <w:rPr>
          <w:color w:val="000000" w:themeColor="text1"/>
        </w:rPr>
        <w:t xml:space="preserve"> </w:t>
      </w:r>
      <w:r w:rsidRPr="005D410B">
        <w:rPr>
          <w:color w:val="000000" w:themeColor="text1"/>
        </w:rPr>
        <w:t>对按</w:t>
      </w:r>
      <w:r w:rsidR="00496570" w:rsidRPr="005D410B">
        <w:rPr>
          <w:color w:val="000000" w:themeColor="text1"/>
        </w:rPr>
        <w:t>本节</w:t>
      </w:r>
      <w:r w:rsidRPr="005D410B">
        <w:rPr>
          <w:color w:val="000000" w:themeColor="text1"/>
        </w:rPr>
        <w:t>规定装载的每艘船舶，应签发一份批准文件证明该船业已符合</w:t>
      </w:r>
      <w:r w:rsidR="00496570" w:rsidRPr="005D410B">
        <w:rPr>
          <w:color w:val="000000" w:themeColor="text1"/>
        </w:rPr>
        <w:t>本节</w:t>
      </w:r>
      <w:r w:rsidRPr="005D410B">
        <w:rPr>
          <w:color w:val="000000" w:themeColor="text1"/>
        </w:rPr>
        <w:t>的要求。</w:t>
      </w:r>
    </w:p>
    <w:p w:rsidR="00944E38" w:rsidRPr="005D410B" w:rsidRDefault="00944E38" w:rsidP="00944E38">
      <w:pPr>
        <w:rPr>
          <w:color w:val="000000" w:themeColor="text1"/>
        </w:rPr>
      </w:pP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.3</w:t>
      </w:r>
      <w:r w:rsidRPr="00460E9A">
        <w:rPr>
          <w:rFonts w:ascii="Univers" w:hAnsi="Univers"/>
          <w:color w:val="000000" w:themeColor="text1"/>
        </w:rPr>
        <w:t xml:space="preserve">.2 </w:t>
      </w:r>
      <w:r w:rsidRPr="005D410B">
        <w:rPr>
          <w:color w:val="000000" w:themeColor="text1"/>
        </w:rPr>
        <w:t xml:space="preserve"> </w:t>
      </w:r>
      <w:r w:rsidRPr="005D410B">
        <w:rPr>
          <w:color w:val="000000" w:themeColor="text1"/>
        </w:rPr>
        <w:t>船上应备有一份船舶装载散装谷物的稳性计算资料及装运谷物批准书，以便在需要时由船长提交给装货港海事管理机构检查。</w:t>
      </w:r>
    </w:p>
    <w:p w:rsidR="00944E38" w:rsidRPr="005D410B" w:rsidRDefault="003730B1" w:rsidP="00944E38">
      <w:pPr>
        <w:ind w:firstLine="450"/>
        <w:rPr>
          <w:color w:val="000000" w:themeColor="text1"/>
        </w:rPr>
      </w:pPr>
      <w:r w:rsidRPr="00460E9A">
        <w:rPr>
          <w:rFonts w:ascii="Univers" w:hAnsi="Univers"/>
          <w:color w:val="000000" w:themeColor="text1"/>
        </w:rPr>
        <w:t>10.</w:t>
      </w:r>
      <w:r w:rsidR="005D410B" w:rsidRPr="00460E9A">
        <w:rPr>
          <w:rFonts w:ascii="Univers" w:hAnsi="Univers"/>
          <w:color w:val="000000" w:themeColor="text1"/>
        </w:rPr>
        <w:t>2</w:t>
      </w:r>
      <w:r w:rsidRPr="00460E9A">
        <w:rPr>
          <w:rFonts w:ascii="Univers" w:hAnsi="Univers"/>
          <w:color w:val="000000" w:themeColor="text1"/>
        </w:rPr>
        <w:t>.3</w:t>
      </w:r>
      <w:r w:rsidR="00944E38" w:rsidRPr="00460E9A">
        <w:rPr>
          <w:rFonts w:ascii="Univers" w:hAnsi="Univers"/>
          <w:color w:val="000000" w:themeColor="text1"/>
        </w:rPr>
        <w:t xml:space="preserve">.3 </w:t>
      </w:r>
      <w:r w:rsidR="00944E38" w:rsidRPr="005D410B">
        <w:rPr>
          <w:color w:val="000000" w:themeColor="text1"/>
        </w:rPr>
        <w:t xml:space="preserve"> </w:t>
      </w:r>
      <w:r w:rsidR="00944E38" w:rsidRPr="005D410B">
        <w:rPr>
          <w:color w:val="000000" w:themeColor="text1"/>
        </w:rPr>
        <w:t>无装运谷物批准</w:t>
      </w:r>
      <w:r w:rsidRPr="005D410B">
        <w:rPr>
          <w:color w:val="000000" w:themeColor="text1"/>
        </w:rPr>
        <w:t>书的船舶，在船长向装货港海事管理机构证明本航次的装载情况符合本</w:t>
      </w:r>
      <w:r w:rsidRPr="005D410B">
        <w:rPr>
          <w:rFonts w:hint="eastAsia"/>
          <w:color w:val="000000" w:themeColor="text1"/>
        </w:rPr>
        <w:t>节</w:t>
      </w:r>
      <w:r w:rsidR="00944E38" w:rsidRPr="005D410B">
        <w:rPr>
          <w:color w:val="000000" w:themeColor="text1"/>
        </w:rPr>
        <w:t>的要求并取得其同意之前不得装载谷物。</w:t>
      </w:r>
    </w:p>
    <w:p w:rsidR="00460E9A" w:rsidRPr="00460E9A" w:rsidRDefault="00460E9A" w:rsidP="00460E9A">
      <w:pPr>
        <w:spacing w:line="240" w:lineRule="exact"/>
      </w:pPr>
    </w:p>
    <w:p w:rsidR="00944E38" w:rsidRPr="00460E9A" w:rsidRDefault="00944E38" w:rsidP="00944E38">
      <w:pPr>
        <w:rPr>
          <w:rFonts w:ascii="Univers" w:eastAsia="黑体" w:hAnsi="Univers" w:hint="eastAsia"/>
          <w:color w:val="000000" w:themeColor="text1"/>
        </w:rPr>
      </w:pPr>
      <w:r w:rsidRPr="00460E9A">
        <w:rPr>
          <w:rFonts w:ascii="Univers" w:eastAsia="黑体" w:hAnsi="Univers"/>
          <w:color w:val="000000" w:themeColor="text1"/>
        </w:rPr>
        <w:lastRenderedPageBreak/>
        <w:t xml:space="preserve">    </w:t>
      </w:r>
      <w:r w:rsidR="003730B1" w:rsidRPr="00460E9A">
        <w:rPr>
          <w:rFonts w:ascii="Univers" w:eastAsia="黑体" w:hAnsi="Univers"/>
          <w:bCs/>
          <w:color w:val="000000" w:themeColor="text1"/>
        </w:rPr>
        <w:t>10.</w:t>
      </w:r>
      <w:r w:rsidR="005D410B" w:rsidRPr="00460E9A">
        <w:rPr>
          <w:rFonts w:ascii="Univers" w:eastAsia="黑体" w:hAnsi="Univers"/>
          <w:bCs/>
          <w:color w:val="000000" w:themeColor="text1"/>
        </w:rPr>
        <w:t>2</w:t>
      </w:r>
      <w:r w:rsidR="003730B1" w:rsidRPr="00460E9A">
        <w:rPr>
          <w:rFonts w:ascii="Univers" w:eastAsia="黑体" w:hAnsi="Univers"/>
          <w:bCs/>
          <w:color w:val="000000" w:themeColor="text1"/>
        </w:rPr>
        <w:t>.4</w:t>
      </w:r>
      <w:r w:rsidRPr="00460E9A">
        <w:rPr>
          <w:rFonts w:ascii="Univers" w:eastAsia="黑体" w:hAnsi="Univers"/>
          <w:bCs/>
          <w:color w:val="000000" w:themeColor="text1"/>
        </w:rPr>
        <w:t xml:space="preserve">  </w:t>
      </w:r>
      <w:r w:rsidRPr="00460E9A">
        <w:rPr>
          <w:rFonts w:ascii="Univers" w:eastAsia="黑体" w:hAnsi="Univers"/>
          <w:bCs/>
          <w:color w:val="000000" w:themeColor="text1"/>
        </w:rPr>
        <w:t>船舶装载散装谷物的稳性计算资料</w:t>
      </w:r>
      <w:r w:rsidRPr="00460E9A">
        <w:rPr>
          <w:rFonts w:ascii="Univers" w:eastAsia="黑体" w:hAnsi="Univers"/>
          <w:bCs/>
          <w:color w:val="000000" w:themeColor="text1"/>
        </w:rPr>
        <w:t xml:space="preserve">  </w:t>
      </w:r>
      <w:r w:rsidRPr="00460E9A">
        <w:rPr>
          <w:rFonts w:ascii="Univers" w:eastAsia="黑体" w:hAnsi="Univers"/>
          <w:color w:val="000000" w:themeColor="text1"/>
        </w:rPr>
        <w:t xml:space="preserve"> </w:t>
      </w:r>
    </w:p>
    <w:p w:rsidR="00944E38" w:rsidRPr="005D410B" w:rsidRDefault="00944E38" w:rsidP="00944E38">
      <w:pPr>
        <w:rPr>
          <w:color w:val="000000" w:themeColor="text1"/>
        </w:rPr>
      </w:pP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.4</w:t>
      </w:r>
      <w:r w:rsidRPr="00460E9A">
        <w:rPr>
          <w:rFonts w:ascii="Univers" w:hAnsi="Univers"/>
          <w:color w:val="000000" w:themeColor="text1"/>
        </w:rPr>
        <w:t>.1</w:t>
      </w:r>
      <w:r w:rsidRPr="005D410B">
        <w:rPr>
          <w:color w:val="000000" w:themeColor="text1"/>
        </w:rPr>
        <w:t xml:space="preserve">  </w:t>
      </w:r>
      <w:r w:rsidRPr="005D410B">
        <w:rPr>
          <w:color w:val="000000" w:themeColor="text1"/>
        </w:rPr>
        <w:t>提供的船舶装载散装谷物的稳性计算资料，应使船长能确定该船在航程中装运散装谷物时符合本</w:t>
      </w:r>
      <w:r w:rsidR="003730B1" w:rsidRPr="005D410B">
        <w:rPr>
          <w:rFonts w:hint="eastAsia"/>
          <w:color w:val="000000" w:themeColor="text1"/>
        </w:rPr>
        <w:t>节</w:t>
      </w:r>
      <w:r w:rsidRPr="005D410B">
        <w:rPr>
          <w:color w:val="000000" w:themeColor="text1"/>
        </w:rPr>
        <w:t>的要求。这些资料包括下列内容：</w:t>
      </w:r>
    </w:p>
    <w:p w:rsidR="00944E38" w:rsidRPr="005D410B" w:rsidRDefault="00944E38" w:rsidP="00944E38">
      <w:pPr>
        <w:rPr>
          <w:color w:val="000000" w:themeColor="text1"/>
        </w:rPr>
      </w:pPr>
      <w:r w:rsidRPr="005D410B">
        <w:rPr>
          <w:color w:val="000000" w:themeColor="text1"/>
        </w:rPr>
        <w:t xml:space="preserve">      </w:t>
      </w:r>
      <w:r w:rsidR="00460E9A" w:rsidRPr="00460E9A">
        <w:rPr>
          <w:rFonts w:asciiTheme="minorEastAsia" w:eastAsiaTheme="minorEastAsia" w:hAnsiTheme="minorEastAsia"/>
          <w:color w:val="000000" w:themeColor="text1"/>
        </w:rPr>
        <w:t>(</w:t>
      </w:r>
      <w:r w:rsidR="00460E9A" w:rsidRPr="005D410B">
        <w:rPr>
          <w:color w:val="000000" w:themeColor="text1"/>
        </w:rPr>
        <w:t>1</w:t>
      </w:r>
      <w:r w:rsidR="00460E9A" w:rsidRPr="00460E9A">
        <w:rPr>
          <w:rFonts w:asciiTheme="minorEastAsia" w:eastAsiaTheme="minorEastAsia" w:hAnsiTheme="minorEastAsia"/>
          <w:color w:val="000000" w:themeColor="text1"/>
        </w:rPr>
        <w:t>)</w:t>
      </w:r>
      <w:r w:rsidRPr="005D410B">
        <w:rPr>
          <w:color w:val="000000" w:themeColor="text1"/>
        </w:rPr>
        <w:t>经批准的资料包括：</w:t>
      </w:r>
    </w:p>
    <w:p w:rsidR="00944E38" w:rsidRPr="005D410B" w:rsidRDefault="00944E38" w:rsidP="00944E38">
      <w:pPr>
        <w:ind w:left="1470" w:hangingChars="700" w:hanging="1470"/>
        <w:rPr>
          <w:color w:val="000000" w:themeColor="text1"/>
        </w:rPr>
      </w:pPr>
      <w:r w:rsidRPr="005D410B">
        <w:rPr>
          <w:color w:val="000000" w:themeColor="text1"/>
        </w:rPr>
        <w:t xml:space="preserve">   </w:t>
      </w:r>
      <w:r w:rsidR="00460E9A">
        <w:rPr>
          <w:color w:val="000000" w:themeColor="text1"/>
        </w:rPr>
        <w:t xml:space="preserve">   ①</w:t>
      </w:r>
      <w:r w:rsidRPr="005D410B">
        <w:rPr>
          <w:color w:val="000000" w:themeColor="text1"/>
        </w:rPr>
        <w:t>每个满载舱或部分装载舱，或共同装载舱的体积、体积的垂向中心、重心和假定倾侧体积矩的曲线或表格；</w:t>
      </w:r>
    </w:p>
    <w:p w:rsidR="00944E38" w:rsidRPr="005D410B" w:rsidRDefault="00460E9A" w:rsidP="00944E38">
      <w:pPr>
        <w:rPr>
          <w:color w:val="000000" w:themeColor="text1"/>
        </w:rPr>
      </w:pPr>
      <w:r>
        <w:rPr>
          <w:color w:val="000000" w:themeColor="text1"/>
        </w:rPr>
        <w:t xml:space="preserve">      ②</w:t>
      </w:r>
      <w:r w:rsidR="00944E38" w:rsidRPr="005D410B">
        <w:rPr>
          <w:color w:val="000000" w:themeColor="text1"/>
        </w:rPr>
        <w:t>可供船长证明符合</w:t>
      </w:r>
      <w:r w:rsidR="00496570" w:rsidRPr="005D410B">
        <w:rPr>
          <w:color w:val="000000" w:themeColor="text1"/>
        </w:rPr>
        <w:t>本节</w:t>
      </w:r>
      <w:r w:rsidR="002D303E" w:rsidRPr="005D410B">
        <w:rPr>
          <w:rFonts w:hint="eastAsia"/>
          <w:color w:val="000000" w:themeColor="text1"/>
        </w:rPr>
        <w:t>10.</w:t>
      </w:r>
      <w:r w:rsidR="005D410B" w:rsidRPr="005D410B">
        <w:rPr>
          <w:rFonts w:hint="eastAsia"/>
          <w:color w:val="000000" w:themeColor="text1"/>
        </w:rPr>
        <w:t>2</w:t>
      </w:r>
      <w:r w:rsidR="002D303E" w:rsidRPr="005D410B">
        <w:rPr>
          <w:rFonts w:hint="eastAsia"/>
          <w:color w:val="000000" w:themeColor="text1"/>
        </w:rPr>
        <w:t>.5</w:t>
      </w:r>
      <w:r w:rsidR="00944E38" w:rsidRPr="005D410B">
        <w:rPr>
          <w:color w:val="000000" w:themeColor="text1"/>
        </w:rPr>
        <w:t>要求的</w:t>
      </w:r>
      <w:proofErr w:type="gramStart"/>
      <w:r w:rsidR="00944E38" w:rsidRPr="005D410B">
        <w:rPr>
          <w:color w:val="000000" w:themeColor="text1"/>
        </w:rPr>
        <w:t>最大许</w:t>
      </w:r>
      <w:proofErr w:type="gramEnd"/>
      <w:r w:rsidR="00944E38" w:rsidRPr="005D410B">
        <w:rPr>
          <w:color w:val="000000" w:themeColor="text1"/>
        </w:rPr>
        <w:t>用倾侧力矩或其他资料；</w:t>
      </w:r>
    </w:p>
    <w:p w:rsidR="00944E38" w:rsidRPr="005D410B" w:rsidRDefault="00460E9A" w:rsidP="005D410B">
      <w:pPr>
        <w:ind w:left="1470" w:hangingChars="700" w:hanging="1470"/>
        <w:rPr>
          <w:color w:val="000000" w:themeColor="text1"/>
        </w:rPr>
      </w:pPr>
      <w:r>
        <w:rPr>
          <w:color w:val="000000" w:themeColor="text1"/>
        </w:rPr>
        <w:t xml:space="preserve">      ③</w:t>
      </w:r>
      <w:r w:rsidR="00944E38" w:rsidRPr="005D410B">
        <w:rPr>
          <w:color w:val="000000" w:themeColor="text1"/>
        </w:rPr>
        <w:t>出港和到港时典型的装载情况</w:t>
      </w:r>
      <w:r w:rsidR="00944E38" w:rsidRPr="005D410B">
        <w:rPr>
          <w:rStyle w:val="a8"/>
          <w:color w:val="000000" w:themeColor="text1"/>
        </w:rPr>
        <w:footnoteReference w:customMarkFollows="1" w:id="1"/>
        <w:t>①</w:t>
      </w:r>
      <w:r w:rsidR="00944E38" w:rsidRPr="005D410B">
        <w:rPr>
          <w:color w:val="000000" w:themeColor="text1"/>
        </w:rPr>
        <w:t>，以及必要时介于两者之间的最差装载营运情况；</w:t>
      </w:r>
    </w:p>
    <w:p w:rsidR="00944E38" w:rsidRPr="005D410B" w:rsidRDefault="00944E38" w:rsidP="00944E38">
      <w:pPr>
        <w:rPr>
          <w:color w:val="000000" w:themeColor="text1"/>
        </w:rPr>
      </w:pPr>
      <w:r w:rsidRPr="005D410B">
        <w:rPr>
          <w:color w:val="000000" w:themeColor="text1"/>
        </w:rPr>
        <w:t xml:space="preserve">    </w:t>
      </w:r>
      <w:r w:rsidR="00460E9A">
        <w:rPr>
          <w:rFonts w:hint="eastAsia"/>
          <w:color w:val="000000" w:themeColor="text1"/>
        </w:rPr>
        <w:t xml:space="preserve"> </w:t>
      </w:r>
      <w:r w:rsidR="00460E9A">
        <w:rPr>
          <w:color w:val="000000" w:themeColor="text1"/>
        </w:rPr>
        <w:t xml:space="preserve"> ④</w:t>
      </w:r>
      <w:r w:rsidRPr="005D410B">
        <w:rPr>
          <w:color w:val="000000" w:themeColor="text1"/>
        </w:rPr>
        <w:t>作为船长指南的装载实例；</w:t>
      </w:r>
    </w:p>
    <w:p w:rsidR="00944E38" w:rsidRPr="005D410B" w:rsidRDefault="00460E9A" w:rsidP="00944E38">
      <w:pPr>
        <w:rPr>
          <w:color w:val="000000" w:themeColor="text1"/>
        </w:rPr>
      </w:pPr>
      <w:r>
        <w:rPr>
          <w:color w:val="000000" w:themeColor="text1"/>
        </w:rPr>
        <w:t xml:space="preserve">      ⑤</w:t>
      </w:r>
      <w:r w:rsidR="00944E38" w:rsidRPr="005D410B">
        <w:rPr>
          <w:color w:val="000000" w:themeColor="text1"/>
        </w:rPr>
        <w:t>概括本</w:t>
      </w:r>
      <w:r w:rsidR="003730B1" w:rsidRPr="005D410B">
        <w:rPr>
          <w:rFonts w:hint="eastAsia"/>
          <w:color w:val="000000" w:themeColor="text1"/>
        </w:rPr>
        <w:t>节</w:t>
      </w:r>
      <w:r w:rsidR="00944E38" w:rsidRPr="005D410B">
        <w:rPr>
          <w:color w:val="000000" w:themeColor="text1"/>
        </w:rPr>
        <w:t>各项要求，以摘录形式编成的装载指示。</w:t>
      </w:r>
    </w:p>
    <w:p w:rsidR="00944E38" w:rsidRPr="005D410B" w:rsidRDefault="00460E9A" w:rsidP="00944E38">
      <w:pPr>
        <w:rPr>
          <w:color w:val="000000" w:themeColor="text1"/>
        </w:rPr>
      </w:pPr>
      <w:r>
        <w:rPr>
          <w:color w:val="000000" w:themeColor="text1"/>
        </w:rPr>
        <w:t xml:space="preserve">      </w:t>
      </w:r>
      <w:r w:rsidRPr="00460E9A">
        <w:rPr>
          <w:rFonts w:asciiTheme="minorEastAsia" w:eastAsiaTheme="minorEastAsia" w:hAnsiTheme="minorEastAsia"/>
          <w:color w:val="000000" w:themeColor="text1"/>
        </w:rPr>
        <w:t>(</w:t>
      </w:r>
      <w:r>
        <w:rPr>
          <w:color w:val="000000" w:themeColor="text1"/>
        </w:rPr>
        <w:t>2</w:t>
      </w:r>
      <w:r w:rsidRPr="00460E9A">
        <w:rPr>
          <w:rFonts w:asciiTheme="minorEastAsia" w:eastAsiaTheme="minorEastAsia" w:hAnsiTheme="minorEastAsia"/>
          <w:color w:val="000000" w:themeColor="text1"/>
        </w:rPr>
        <w:t>)</w:t>
      </w:r>
      <w:r w:rsidR="00944E38" w:rsidRPr="005D410B">
        <w:rPr>
          <w:color w:val="000000" w:themeColor="text1"/>
        </w:rPr>
        <w:t>应送交备查的资料包括：</w:t>
      </w:r>
    </w:p>
    <w:p w:rsidR="00944E38" w:rsidRPr="005D410B" w:rsidRDefault="00944E38" w:rsidP="00944E38">
      <w:pPr>
        <w:rPr>
          <w:color w:val="000000" w:themeColor="text1"/>
        </w:rPr>
      </w:pPr>
      <w:r w:rsidRPr="005D410B">
        <w:rPr>
          <w:color w:val="000000" w:themeColor="text1"/>
        </w:rPr>
        <w:t xml:space="preserve">      </w:t>
      </w:r>
      <w:r w:rsidR="00460E9A">
        <w:rPr>
          <w:color w:val="000000" w:themeColor="text1"/>
        </w:rPr>
        <w:t xml:space="preserve"> ① </w:t>
      </w:r>
      <w:r w:rsidRPr="005D410B">
        <w:rPr>
          <w:color w:val="000000" w:themeColor="text1"/>
        </w:rPr>
        <w:t>船舶主要尺度及其特征参数；</w:t>
      </w:r>
    </w:p>
    <w:p w:rsidR="00944E38" w:rsidRPr="005D410B" w:rsidRDefault="00460E9A" w:rsidP="00944E38">
      <w:pPr>
        <w:rPr>
          <w:color w:val="000000" w:themeColor="text1"/>
        </w:rPr>
      </w:pPr>
      <w:r>
        <w:rPr>
          <w:color w:val="000000" w:themeColor="text1"/>
        </w:rPr>
        <w:t xml:space="preserve">       ② </w:t>
      </w:r>
      <w:r w:rsidR="00944E38" w:rsidRPr="005D410B">
        <w:rPr>
          <w:color w:val="000000" w:themeColor="text1"/>
        </w:rPr>
        <w:t>空船排水量及从船型基线与中剖面的交点至船舶重心的垂直距离</w:t>
      </w:r>
      <w:r w:rsidR="00944E38" w:rsidRPr="005D410B">
        <w:rPr>
          <w:color w:val="000000" w:themeColor="text1"/>
        </w:rPr>
        <w:t>(KG)</w:t>
      </w:r>
      <w:r w:rsidR="00944E38" w:rsidRPr="005D410B">
        <w:rPr>
          <w:color w:val="000000" w:themeColor="text1"/>
        </w:rPr>
        <w:t>；</w:t>
      </w:r>
    </w:p>
    <w:p w:rsidR="00944E38" w:rsidRPr="005D410B" w:rsidRDefault="00460E9A" w:rsidP="00944E38">
      <w:pPr>
        <w:rPr>
          <w:color w:val="000000" w:themeColor="text1"/>
        </w:rPr>
      </w:pPr>
      <w:r>
        <w:rPr>
          <w:color w:val="000000" w:themeColor="text1"/>
        </w:rPr>
        <w:t xml:space="preserve">       ③ </w:t>
      </w:r>
      <w:r w:rsidR="00944E38" w:rsidRPr="005D410B">
        <w:rPr>
          <w:color w:val="000000" w:themeColor="text1"/>
        </w:rPr>
        <w:t>自由液面修正表；</w:t>
      </w:r>
    </w:p>
    <w:p w:rsidR="00944E38" w:rsidRPr="005D410B" w:rsidRDefault="00460E9A" w:rsidP="00944E38">
      <w:pPr>
        <w:rPr>
          <w:color w:val="000000" w:themeColor="text1"/>
        </w:rPr>
      </w:pPr>
      <w:r>
        <w:rPr>
          <w:color w:val="000000" w:themeColor="text1"/>
        </w:rPr>
        <w:t xml:space="preserve">       ④ </w:t>
      </w:r>
      <w:r w:rsidR="00944E38" w:rsidRPr="005D410B">
        <w:rPr>
          <w:color w:val="000000" w:themeColor="text1"/>
        </w:rPr>
        <w:t>舱容及其形心位置；</w:t>
      </w:r>
    </w:p>
    <w:p w:rsidR="00944E38" w:rsidRPr="005D410B" w:rsidRDefault="00460E9A" w:rsidP="00944E38">
      <w:pPr>
        <w:rPr>
          <w:color w:val="000000" w:themeColor="text1"/>
        </w:rPr>
      </w:pPr>
      <w:r>
        <w:rPr>
          <w:color w:val="000000" w:themeColor="text1"/>
        </w:rPr>
        <w:t xml:space="preserve">       ⑤ </w:t>
      </w:r>
      <w:r w:rsidR="00944E38" w:rsidRPr="005D410B">
        <w:rPr>
          <w:color w:val="000000" w:themeColor="text1"/>
        </w:rPr>
        <w:t>对应于营运吃水</w:t>
      </w:r>
      <w:r w:rsidR="00944E38" w:rsidRPr="005D410B">
        <w:rPr>
          <w:color w:val="000000" w:themeColor="text1"/>
        </w:rPr>
        <w:t>(</w:t>
      </w:r>
      <w:r w:rsidR="00944E38" w:rsidRPr="005D410B">
        <w:rPr>
          <w:color w:val="000000" w:themeColor="text1"/>
        </w:rPr>
        <w:t>或排水量</w:t>
      </w:r>
      <w:r w:rsidR="00944E38" w:rsidRPr="005D410B">
        <w:rPr>
          <w:color w:val="000000" w:themeColor="text1"/>
        </w:rPr>
        <w:t>)</w:t>
      </w:r>
      <w:r w:rsidR="00944E38" w:rsidRPr="005D410B">
        <w:rPr>
          <w:color w:val="000000" w:themeColor="text1"/>
        </w:rPr>
        <w:t>范围内的进水角曲线或表格；</w:t>
      </w:r>
    </w:p>
    <w:p w:rsidR="00944E38" w:rsidRPr="005D410B" w:rsidRDefault="00460E9A" w:rsidP="00944E38">
      <w:pPr>
        <w:rPr>
          <w:color w:val="000000" w:themeColor="text1"/>
        </w:rPr>
      </w:pPr>
      <w:r>
        <w:rPr>
          <w:color w:val="000000" w:themeColor="text1"/>
        </w:rPr>
        <w:t xml:space="preserve">       ⑥ </w:t>
      </w:r>
      <w:r w:rsidR="00944E38" w:rsidRPr="005D410B">
        <w:rPr>
          <w:color w:val="000000" w:themeColor="text1"/>
        </w:rPr>
        <w:t>适用于营运吃水范围的静水力曲线或表格；</w:t>
      </w:r>
    </w:p>
    <w:p w:rsidR="00944E38" w:rsidRPr="005D410B" w:rsidRDefault="00460E9A" w:rsidP="00944E38">
      <w:pPr>
        <w:rPr>
          <w:color w:val="000000" w:themeColor="text1"/>
        </w:rPr>
      </w:pPr>
      <w:r>
        <w:rPr>
          <w:color w:val="000000" w:themeColor="text1"/>
        </w:rPr>
        <w:t xml:space="preserve">       ⑦ </w:t>
      </w:r>
      <w:proofErr w:type="gramStart"/>
      <w:r w:rsidR="00944E38" w:rsidRPr="005D410B">
        <w:rPr>
          <w:color w:val="000000" w:themeColor="text1"/>
        </w:rPr>
        <w:t>稳性横交曲线</w:t>
      </w:r>
      <w:proofErr w:type="gramEnd"/>
      <w:r w:rsidR="00944E38" w:rsidRPr="005D410B">
        <w:rPr>
          <w:color w:val="000000" w:themeColor="text1"/>
        </w:rPr>
        <w:t>，且应包括</w:t>
      </w:r>
      <w:r w:rsidR="00944E38" w:rsidRPr="005D410B">
        <w:rPr>
          <w:color w:val="000000" w:themeColor="text1"/>
        </w:rPr>
        <w:t>12°</w:t>
      </w:r>
      <w:r w:rsidR="00944E38" w:rsidRPr="005D410B">
        <w:rPr>
          <w:color w:val="000000" w:themeColor="text1"/>
        </w:rPr>
        <w:t>和</w:t>
      </w:r>
      <w:r w:rsidR="00944E38" w:rsidRPr="005D410B">
        <w:rPr>
          <w:color w:val="000000" w:themeColor="text1"/>
        </w:rPr>
        <w:t>40°</w:t>
      </w:r>
      <w:r w:rsidR="00944E38" w:rsidRPr="005D410B">
        <w:rPr>
          <w:color w:val="000000" w:themeColor="text1"/>
        </w:rPr>
        <w:t>的曲线。</w:t>
      </w:r>
    </w:p>
    <w:p w:rsidR="00944E38" w:rsidRPr="00460E9A" w:rsidRDefault="00944E38" w:rsidP="00460E9A">
      <w:pPr>
        <w:spacing w:line="240" w:lineRule="exact"/>
      </w:pPr>
    </w:p>
    <w:p w:rsidR="00944E38" w:rsidRPr="00460E9A" w:rsidRDefault="00944E38" w:rsidP="00944E38">
      <w:pPr>
        <w:rPr>
          <w:rFonts w:ascii="Univers" w:eastAsia="黑体" w:hAnsi="Univers" w:hint="eastAsia"/>
          <w:bCs/>
          <w:color w:val="000000" w:themeColor="text1"/>
        </w:rPr>
      </w:pPr>
      <w:r w:rsidRPr="00460E9A">
        <w:rPr>
          <w:rFonts w:ascii="Univers" w:eastAsia="黑体" w:hAnsi="Univers"/>
          <w:color w:val="000000" w:themeColor="text1"/>
        </w:rPr>
        <w:t xml:space="preserve">   </w:t>
      </w:r>
      <w:r w:rsidRPr="00460E9A">
        <w:rPr>
          <w:rFonts w:ascii="Univers" w:eastAsia="黑体" w:hAnsi="Univers"/>
          <w:bCs/>
          <w:color w:val="000000" w:themeColor="text1"/>
        </w:rPr>
        <w:t xml:space="preserve"> </w:t>
      </w:r>
      <w:r w:rsidR="003730B1" w:rsidRPr="00460E9A">
        <w:rPr>
          <w:rFonts w:ascii="Univers" w:eastAsia="黑体" w:hAnsi="Univers"/>
          <w:bCs/>
          <w:color w:val="000000" w:themeColor="text1"/>
        </w:rPr>
        <w:t>10.</w:t>
      </w:r>
      <w:r w:rsidR="005D410B" w:rsidRPr="00460E9A">
        <w:rPr>
          <w:rFonts w:ascii="Univers" w:eastAsia="黑体" w:hAnsi="Univers"/>
          <w:bCs/>
          <w:color w:val="000000" w:themeColor="text1"/>
        </w:rPr>
        <w:t>2</w:t>
      </w:r>
      <w:r w:rsidR="003730B1" w:rsidRPr="00460E9A">
        <w:rPr>
          <w:rFonts w:ascii="Univers" w:eastAsia="黑体" w:hAnsi="Univers"/>
          <w:bCs/>
          <w:color w:val="000000" w:themeColor="text1"/>
        </w:rPr>
        <w:t>.5</w:t>
      </w:r>
      <w:r w:rsidRPr="00460E9A">
        <w:rPr>
          <w:rFonts w:ascii="Univers" w:eastAsia="黑体" w:hAnsi="Univers"/>
          <w:bCs/>
          <w:color w:val="000000" w:themeColor="text1"/>
        </w:rPr>
        <w:t xml:space="preserve">  </w:t>
      </w:r>
      <w:r w:rsidRPr="00460E9A">
        <w:rPr>
          <w:rFonts w:ascii="Univers" w:eastAsia="黑体" w:hAnsi="Univers"/>
          <w:bCs/>
          <w:color w:val="000000" w:themeColor="text1"/>
        </w:rPr>
        <w:t>稳性要求</w:t>
      </w:r>
    </w:p>
    <w:p w:rsidR="00944E38" w:rsidRPr="005D410B" w:rsidRDefault="00944E38" w:rsidP="00944E38">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.5</w:t>
      </w:r>
      <w:r w:rsidRPr="00460E9A">
        <w:rPr>
          <w:rFonts w:ascii="Univers" w:hAnsi="Univers"/>
          <w:color w:val="000000" w:themeColor="text1"/>
        </w:rPr>
        <w:t>.1</w:t>
      </w:r>
      <w:r w:rsidRPr="005D410B">
        <w:rPr>
          <w:color w:val="000000" w:themeColor="text1"/>
        </w:rPr>
        <w:t xml:space="preserve">  </w:t>
      </w:r>
      <w:r w:rsidRPr="005D410B">
        <w:rPr>
          <w:color w:val="000000" w:themeColor="text1"/>
        </w:rPr>
        <w:t>装载散装谷物的船舶，应满足</w:t>
      </w:r>
      <w:r w:rsidR="002D303E" w:rsidRPr="005D410B">
        <w:rPr>
          <w:rFonts w:hint="eastAsia"/>
          <w:color w:val="000000" w:themeColor="text1"/>
        </w:rPr>
        <w:t>第</w:t>
      </w:r>
      <w:r w:rsidR="002D303E" w:rsidRPr="005D410B">
        <w:rPr>
          <w:rFonts w:hint="eastAsia"/>
          <w:color w:val="000000" w:themeColor="text1"/>
        </w:rPr>
        <w:t>6</w:t>
      </w:r>
      <w:r w:rsidRPr="005D410B">
        <w:rPr>
          <w:color w:val="000000" w:themeColor="text1"/>
        </w:rPr>
        <w:t>章完整</w:t>
      </w:r>
      <w:r w:rsidR="002D303E" w:rsidRPr="005D410B">
        <w:rPr>
          <w:rFonts w:hint="eastAsia"/>
          <w:color w:val="000000" w:themeColor="text1"/>
        </w:rPr>
        <w:t>稳</w:t>
      </w:r>
      <w:r w:rsidRPr="005D410B">
        <w:rPr>
          <w:color w:val="000000" w:themeColor="text1"/>
        </w:rPr>
        <w:t>性对干货船的要求。</w:t>
      </w:r>
    </w:p>
    <w:p w:rsidR="00944E38" w:rsidRPr="005D410B" w:rsidRDefault="00944E38" w:rsidP="00944E38">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.5</w:t>
      </w:r>
      <w:r w:rsidRPr="00460E9A">
        <w:rPr>
          <w:rFonts w:ascii="Univers" w:hAnsi="Univers"/>
          <w:color w:val="000000" w:themeColor="text1"/>
        </w:rPr>
        <w:t xml:space="preserve">.2 </w:t>
      </w:r>
      <w:r w:rsidRPr="005D410B">
        <w:rPr>
          <w:color w:val="000000" w:themeColor="text1"/>
        </w:rPr>
        <w:t xml:space="preserve"> </w:t>
      </w:r>
      <w:r w:rsidRPr="005D410B">
        <w:rPr>
          <w:color w:val="000000" w:themeColor="text1"/>
        </w:rPr>
        <w:t>任何装运散装谷物的船舶在整个航程中的完整稳性特征，当按照</w:t>
      </w:r>
      <w:r w:rsidR="00496570" w:rsidRPr="005D410B">
        <w:rPr>
          <w:color w:val="000000" w:themeColor="text1"/>
        </w:rPr>
        <w:t>本节</w:t>
      </w:r>
      <w:r w:rsidR="00496570" w:rsidRPr="005D410B">
        <w:rPr>
          <w:rFonts w:hint="eastAsia"/>
          <w:color w:val="000000" w:themeColor="text1"/>
        </w:rPr>
        <w:t>10.</w:t>
      </w:r>
      <w:r w:rsidR="005D410B" w:rsidRPr="005D410B">
        <w:rPr>
          <w:rFonts w:hint="eastAsia"/>
          <w:color w:val="000000" w:themeColor="text1"/>
        </w:rPr>
        <w:t>2</w:t>
      </w:r>
      <w:r w:rsidR="00496570" w:rsidRPr="005D410B">
        <w:rPr>
          <w:rFonts w:hint="eastAsia"/>
          <w:color w:val="000000" w:themeColor="text1"/>
        </w:rPr>
        <w:t>.</w:t>
      </w:r>
      <w:r w:rsidRPr="005D410B">
        <w:rPr>
          <w:color w:val="000000" w:themeColor="text1"/>
        </w:rPr>
        <w:t>7</w:t>
      </w:r>
      <w:r w:rsidRPr="005D410B">
        <w:rPr>
          <w:color w:val="000000" w:themeColor="text1"/>
        </w:rPr>
        <w:t>所</w:t>
      </w:r>
      <w:proofErr w:type="gramStart"/>
      <w:r w:rsidRPr="005D410B">
        <w:rPr>
          <w:color w:val="000000" w:themeColor="text1"/>
        </w:rPr>
        <w:t>述方法</w:t>
      </w:r>
      <w:proofErr w:type="gramEnd"/>
      <w:r w:rsidRPr="005D410B">
        <w:rPr>
          <w:color w:val="000000" w:themeColor="text1"/>
        </w:rPr>
        <w:t>计及由于谷物移动产生的倾侧力矩后，至少应能满足下列要求</w:t>
      </w:r>
      <w:r w:rsidRPr="005D410B">
        <w:rPr>
          <w:color w:val="000000" w:themeColor="text1"/>
        </w:rPr>
        <w:t>(</w:t>
      </w:r>
      <w:r w:rsidRPr="005D410B">
        <w:rPr>
          <w:color w:val="000000" w:themeColor="text1"/>
        </w:rPr>
        <w:t>见图</w:t>
      </w:r>
      <w:r w:rsidR="003730B1" w:rsidRPr="005D410B">
        <w:rPr>
          <w:color w:val="000000" w:themeColor="text1"/>
        </w:rPr>
        <w:t>10.</w:t>
      </w:r>
      <w:r w:rsidR="005D410B" w:rsidRPr="005D410B">
        <w:rPr>
          <w:color w:val="000000" w:themeColor="text1"/>
        </w:rPr>
        <w:t>2</w:t>
      </w:r>
      <w:r w:rsidR="003730B1" w:rsidRPr="005D410B">
        <w:rPr>
          <w:color w:val="000000" w:themeColor="text1"/>
        </w:rPr>
        <w:t>.5</w:t>
      </w:r>
      <w:r w:rsidRPr="005D410B">
        <w:rPr>
          <w:color w:val="000000" w:themeColor="text1"/>
        </w:rPr>
        <w:t>.2)</w:t>
      </w:r>
      <w:r w:rsidRPr="005D410B">
        <w:rPr>
          <w:color w:val="000000" w:themeColor="text1"/>
        </w:rPr>
        <w:t>：</w:t>
      </w:r>
    </w:p>
    <w:p w:rsidR="00944E38" w:rsidRPr="005D410B" w:rsidRDefault="00460E9A" w:rsidP="00944E38">
      <w:pPr>
        <w:rPr>
          <w:color w:val="000000" w:themeColor="text1"/>
        </w:rPr>
      </w:pPr>
      <w:r>
        <w:rPr>
          <w:color w:val="000000" w:themeColor="text1"/>
        </w:rPr>
        <w:t xml:space="preserve">    </w:t>
      </w:r>
      <w:r w:rsidRPr="00460E9A">
        <w:rPr>
          <w:rFonts w:asciiTheme="minorEastAsia" w:eastAsiaTheme="minorEastAsia" w:hAnsiTheme="minorEastAsia"/>
          <w:color w:val="000000" w:themeColor="text1"/>
        </w:rPr>
        <w:t>(</w:t>
      </w:r>
      <w:r>
        <w:rPr>
          <w:color w:val="000000" w:themeColor="text1"/>
        </w:rPr>
        <w:t>1</w:t>
      </w:r>
      <w:r w:rsidRPr="00460E9A">
        <w:rPr>
          <w:rFonts w:asciiTheme="minorEastAsia" w:eastAsiaTheme="minorEastAsia" w:hAnsiTheme="minorEastAsia"/>
          <w:color w:val="000000" w:themeColor="text1"/>
        </w:rPr>
        <w:t>)</w:t>
      </w:r>
      <w:r w:rsidR="00944E38" w:rsidRPr="005D410B">
        <w:rPr>
          <w:color w:val="000000" w:themeColor="text1"/>
        </w:rPr>
        <w:t>由于谷物移动使船舶产生的横倾角应不大于</w:t>
      </w:r>
      <w:r w:rsidR="00944E38" w:rsidRPr="005D410B">
        <w:rPr>
          <w:color w:val="000000" w:themeColor="text1"/>
        </w:rPr>
        <w:t>12°</w:t>
      </w:r>
      <w:r w:rsidR="00496570" w:rsidRPr="005D410B">
        <w:rPr>
          <w:rFonts w:hint="eastAsia"/>
          <w:color w:val="000000" w:themeColor="text1"/>
        </w:rPr>
        <w:t>和</w:t>
      </w:r>
      <w:r w:rsidR="00944E38" w:rsidRPr="005D410B">
        <w:rPr>
          <w:color w:val="000000" w:themeColor="text1"/>
        </w:rPr>
        <w:t>甲板边缘浸没角，取其较小者；</w:t>
      </w:r>
    </w:p>
    <w:p w:rsidR="00944E38" w:rsidRPr="005D410B" w:rsidRDefault="00460E9A" w:rsidP="00944E38">
      <w:pPr>
        <w:rPr>
          <w:color w:val="000000" w:themeColor="text1"/>
        </w:rPr>
      </w:pPr>
      <w:r>
        <w:rPr>
          <w:color w:val="000000" w:themeColor="text1"/>
        </w:rPr>
        <w:t xml:space="preserve">    </w:t>
      </w:r>
      <w:r w:rsidRPr="00460E9A">
        <w:rPr>
          <w:rFonts w:asciiTheme="minorEastAsia" w:eastAsiaTheme="minorEastAsia" w:hAnsiTheme="minorEastAsia"/>
          <w:color w:val="000000" w:themeColor="text1"/>
        </w:rPr>
        <w:t>(</w:t>
      </w:r>
      <w:r>
        <w:rPr>
          <w:color w:val="000000" w:themeColor="text1"/>
        </w:rPr>
        <w:t>2</w:t>
      </w:r>
      <w:r w:rsidRPr="00460E9A">
        <w:rPr>
          <w:rFonts w:asciiTheme="minorEastAsia" w:eastAsiaTheme="minorEastAsia" w:hAnsiTheme="minorEastAsia"/>
          <w:color w:val="000000" w:themeColor="text1"/>
        </w:rPr>
        <w:t>)</w:t>
      </w:r>
      <w:r w:rsidR="00944E38" w:rsidRPr="005D410B">
        <w:rPr>
          <w:color w:val="000000" w:themeColor="text1"/>
        </w:rPr>
        <w:t>在复原力臂曲线图上，到达倾侧力臂与复原力臂曲线</w:t>
      </w:r>
      <w:proofErr w:type="gramStart"/>
      <w:r w:rsidR="00944E38" w:rsidRPr="005D410B">
        <w:rPr>
          <w:color w:val="000000" w:themeColor="text1"/>
        </w:rPr>
        <w:t>纵座标</w:t>
      </w:r>
      <w:proofErr w:type="gramEnd"/>
      <w:r w:rsidR="00944E38" w:rsidRPr="005D410B">
        <w:rPr>
          <w:color w:val="000000" w:themeColor="text1"/>
        </w:rPr>
        <w:t>最大差值所对应的横倾角</w:t>
      </w:r>
      <w:r w:rsidR="00944E38" w:rsidRPr="005D410B">
        <w:rPr>
          <w:color w:val="000000" w:themeColor="text1"/>
          <w:position w:val="-12"/>
        </w:rPr>
        <w:object w:dxaOrig="300" w:dyaOrig="360">
          <v:shape id="_x0000_i1026" type="#_x0000_t75" style="width:15.05pt;height:18.4pt;mso-wrap-style:square;mso-position-horizontal-relative:page;mso-position-vertical-relative:page" o:ole="">
            <v:imagedata r:id="rId10" o:title=""/>
          </v:shape>
          <o:OLEObject Type="Embed" ProgID="Equation.3" ShapeID="_x0000_i1026" DrawAspect="Content" ObjectID="_1573327714" r:id="rId11"/>
        </w:object>
      </w:r>
      <w:r w:rsidR="00944E38" w:rsidRPr="005D410B">
        <w:rPr>
          <w:color w:val="000000" w:themeColor="text1"/>
        </w:rPr>
        <w:t>。或</w:t>
      </w:r>
      <w:r w:rsidR="00944E38" w:rsidRPr="005D410B">
        <w:rPr>
          <w:color w:val="000000" w:themeColor="text1"/>
        </w:rPr>
        <w:t>40°</w:t>
      </w:r>
      <w:r w:rsidR="00944E38" w:rsidRPr="005D410B">
        <w:rPr>
          <w:color w:val="000000" w:themeColor="text1"/>
        </w:rPr>
        <w:t>或进水角</w:t>
      </w:r>
      <w:r w:rsidR="00944E38" w:rsidRPr="005D410B">
        <w:rPr>
          <w:color w:val="000000" w:themeColor="text1"/>
          <w:position w:val="-14"/>
        </w:rPr>
        <w:object w:dxaOrig="300" w:dyaOrig="380">
          <v:shape id="_x0000_i1027" type="#_x0000_t75" style="width:15.05pt;height:18.4pt;mso-wrap-style:square;mso-position-horizontal-relative:page;mso-position-vertical-relative:page" o:ole="">
            <v:imagedata r:id="rId8" o:title=""/>
          </v:shape>
          <o:OLEObject Type="Embed" ProgID="Equation.3" ShapeID="_x0000_i1027" DrawAspect="Content" ObjectID="_1573327715" r:id="rId12"/>
        </w:object>
      </w:r>
      <w:r w:rsidR="00944E38" w:rsidRPr="005D410B">
        <w:rPr>
          <w:color w:val="000000" w:themeColor="text1"/>
        </w:rPr>
        <w:t>，取其较小者为限，该两曲线之间的剩余稳性面积</w:t>
      </w:r>
      <w:r w:rsidR="00944E38" w:rsidRPr="005D410B">
        <w:rPr>
          <w:i/>
          <w:color w:val="000000" w:themeColor="text1"/>
        </w:rPr>
        <w:t>A</w:t>
      </w:r>
      <w:r w:rsidR="00944E38" w:rsidRPr="005D410B">
        <w:rPr>
          <w:color w:val="000000" w:themeColor="text1"/>
        </w:rPr>
        <w:t>在所有装载情况下应不小于</w:t>
      </w:r>
      <w:r w:rsidR="00944E38" w:rsidRPr="005D410B">
        <w:rPr>
          <w:color w:val="000000" w:themeColor="text1"/>
        </w:rPr>
        <w:t>0.075m·md</w:t>
      </w:r>
      <w:r w:rsidR="00F03A2D">
        <w:rPr>
          <w:color w:val="000000" w:themeColor="text1"/>
        </w:rPr>
        <w:t>；</w:t>
      </w:r>
    </w:p>
    <w:p w:rsidR="00944E38" w:rsidRPr="005D410B" w:rsidRDefault="00460E9A" w:rsidP="00944E38">
      <w:pPr>
        <w:rPr>
          <w:color w:val="000000" w:themeColor="text1"/>
        </w:rPr>
      </w:pPr>
      <w:r>
        <w:rPr>
          <w:color w:val="000000" w:themeColor="text1"/>
        </w:rPr>
        <w:t xml:space="preserve">    </w:t>
      </w:r>
      <w:r w:rsidRPr="00460E9A">
        <w:rPr>
          <w:rFonts w:asciiTheme="minorEastAsia" w:eastAsiaTheme="minorEastAsia" w:hAnsiTheme="minorEastAsia"/>
          <w:color w:val="000000" w:themeColor="text1"/>
        </w:rPr>
        <w:t>(</w:t>
      </w:r>
      <w:r>
        <w:rPr>
          <w:color w:val="000000" w:themeColor="text1"/>
        </w:rPr>
        <w:t>3</w:t>
      </w:r>
      <w:r w:rsidRPr="00460E9A">
        <w:rPr>
          <w:rFonts w:asciiTheme="minorEastAsia" w:eastAsiaTheme="minorEastAsia" w:hAnsiTheme="minorEastAsia"/>
          <w:color w:val="000000" w:themeColor="text1"/>
        </w:rPr>
        <w:t>)</w:t>
      </w:r>
      <w:r w:rsidR="00944E38" w:rsidRPr="005D410B">
        <w:rPr>
          <w:color w:val="000000" w:themeColor="text1"/>
        </w:rPr>
        <w:t>经对各液体舱自由液面修正后的初稳性高度应不小于</w:t>
      </w:r>
      <w:r w:rsidR="00944E38" w:rsidRPr="005D410B">
        <w:rPr>
          <w:color w:val="000000" w:themeColor="text1"/>
        </w:rPr>
        <w:t>0.3m</w:t>
      </w:r>
      <w:r w:rsidR="00944E38" w:rsidRPr="005D410B">
        <w:rPr>
          <w:color w:val="000000" w:themeColor="text1"/>
        </w:rPr>
        <w:t>。</w:t>
      </w:r>
    </w:p>
    <w:p w:rsidR="00944E38" w:rsidRPr="005D410B" w:rsidRDefault="00944E38" w:rsidP="00944E38">
      <w:pPr>
        <w:jc w:val="center"/>
        <w:rPr>
          <w:color w:val="000000" w:themeColor="text1"/>
        </w:rPr>
      </w:pPr>
      <w:r w:rsidRPr="005D410B">
        <w:rPr>
          <w:noProof/>
          <w:color w:val="000000" w:themeColor="text1"/>
        </w:rPr>
        <w:drawing>
          <wp:inline distT="0" distB="0" distL="0" distR="0">
            <wp:extent cx="2529205" cy="1431290"/>
            <wp:effectExtent l="0" t="0" r="0" b="0"/>
            <wp:docPr id="1" name="图片 1" descr="HWOCRTEMP_ROC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WOCRTEMP_ROC670"/>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529205" cy="1431290"/>
                    </a:xfrm>
                    <a:prstGeom prst="rect">
                      <a:avLst/>
                    </a:prstGeom>
                    <a:noFill/>
                    <a:ln>
                      <a:noFill/>
                    </a:ln>
                  </pic:spPr>
                </pic:pic>
              </a:graphicData>
            </a:graphic>
          </wp:inline>
        </w:drawing>
      </w:r>
    </w:p>
    <w:p w:rsidR="00944E38" w:rsidRPr="005D410B" w:rsidRDefault="00944E38" w:rsidP="00944E38">
      <w:pPr>
        <w:jc w:val="center"/>
        <w:rPr>
          <w:b/>
          <w:color w:val="000000" w:themeColor="text1"/>
          <w:sz w:val="18"/>
        </w:rPr>
      </w:pPr>
      <w:r w:rsidRPr="005D410B">
        <w:rPr>
          <w:b/>
          <w:color w:val="000000" w:themeColor="text1"/>
          <w:sz w:val="18"/>
        </w:rPr>
        <w:t>图</w:t>
      </w:r>
      <w:r w:rsidR="003730B1" w:rsidRPr="005D410B">
        <w:rPr>
          <w:b/>
          <w:color w:val="000000" w:themeColor="text1"/>
          <w:sz w:val="18"/>
        </w:rPr>
        <w:t>10.</w:t>
      </w:r>
      <w:r w:rsidR="005D410B" w:rsidRPr="005D410B">
        <w:rPr>
          <w:b/>
          <w:color w:val="000000" w:themeColor="text1"/>
          <w:sz w:val="18"/>
        </w:rPr>
        <w:t>2</w:t>
      </w:r>
      <w:r w:rsidR="003730B1" w:rsidRPr="005D410B">
        <w:rPr>
          <w:b/>
          <w:color w:val="000000" w:themeColor="text1"/>
          <w:sz w:val="18"/>
        </w:rPr>
        <w:t>.5</w:t>
      </w:r>
      <w:r w:rsidRPr="005D410B">
        <w:rPr>
          <w:b/>
          <w:color w:val="000000" w:themeColor="text1"/>
          <w:sz w:val="18"/>
        </w:rPr>
        <w:t xml:space="preserve">.2  </w:t>
      </w:r>
      <w:r w:rsidRPr="005D410B">
        <w:rPr>
          <w:b/>
          <w:color w:val="000000" w:themeColor="text1"/>
          <w:sz w:val="18"/>
        </w:rPr>
        <w:t>装运散装谷物船舶的完整稳性特征</w:t>
      </w:r>
    </w:p>
    <w:p w:rsidR="00944E38" w:rsidRPr="005D410B" w:rsidRDefault="00944E38" w:rsidP="00944E38">
      <w:pPr>
        <w:jc w:val="center"/>
        <w:rPr>
          <w:color w:val="000000" w:themeColor="text1"/>
          <w:sz w:val="18"/>
        </w:rPr>
      </w:pPr>
    </w:p>
    <w:p w:rsidR="00944E38" w:rsidRPr="005D410B" w:rsidRDefault="00460E9A" w:rsidP="00944E38">
      <w:pPr>
        <w:rPr>
          <w:color w:val="000000" w:themeColor="text1"/>
          <w:sz w:val="18"/>
        </w:rPr>
      </w:pPr>
      <w:r>
        <w:rPr>
          <w:color w:val="000000" w:themeColor="text1"/>
          <w:sz w:val="18"/>
        </w:rPr>
        <w:t xml:space="preserve">    </w:t>
      </w:r>
      <w:r w:rsidR="00944E38" w:rsidRPr="005D410B">
        <w:rPr>
          <w:color w:val="000000" w:themeColor="text1"/>
          <w:sz w:val="18"/>
        </w:rPr>
        <w:t xml:space="preserve"> ①  </w:t>
      </w:r>
      <w:r w:rsidR="00944E38" w:rsidRPr="005D410B">
        <w:rPr>
          <w:color w:val="000000" w:themeColor="text1"/>
          <w:sz w:val="18"/>
        </w:rPr>
        <w:t>图中：</w:t>
      </w:r>
      <w:r w:rsidR="00944E38" w:rsidRPr="005D410B">
        <w:rPr>
          <w:color w:val="000000" w:themeColor="text1"/>
          <w:position w:val="-6"/>
          <w:sz w:val="18"/>
        </w:rPr>
        <w:object w:dxaOrig="400" w:dyaOrig="280">
          <v:shape id="_x0000_i1028" type="#_x0000_t75" style="width:20.1pt;height:14.25pt;mso-wrap-style:square;mso-position-horizontal-relative:page;mso-position-vertical-relative:page" o:ole="">
            <v:imagedata r:id="rId14" o:title=""/>
          </v:shape>
          <o:OLEObject Type="Embed" ProgID="Equation.3" ShapeID="_x0000_i1028" DrawAspect="Content" ObjectID="_1573327716" r:id="rId15"/>
        </w:object>
      </w:r>
      <w:r w:rsidR="00944E38" w:rsidRPr="005D410B">
        <w:rPr>
          <w:color w:val="000000" w:themeColor="text1"/>
          <w:sz w:val="18"/>
        </w:rPr>
        <w:t>——</w:t>
      </w:r>
      <w:r w:rsidR="00944E38" w:rsidRPr="005D410B">
        <w:rPr>
          <w:color w:val="000000" w:themeColor="text1"/>
          <w:sz w:val="18"/>
        </w:rPr>
        <w:t>复原力臂曲线；</w:t>
      </w:r>
    </w:p>
    <w:p w:rsidR="00944E38" w:rsidRPr="005D410B" w:rsidRDefault="00944E38" w:rsidP="00944E38">
      <w:pPr>
        <w:rPr>
          <w:color w:val="000000" w:themeColor="text1"/>
          <w:sz w:val="18"/>
        </w:rPr>
      </w:pPr>
      <w:r w:rsidRPr="005D410B">
        <w:rPr>
          <w:color w:val="000000" w:themeColor="text1"/>
          <w:sz w:val="18"/>
        </w:rPr>
        <w:t xml:space="preserve">                  </w:t>
      </w:r>
      <w:r w:rsidRPr="005D410B">
        <w:rPr>
          <w:color w:val="000000" w:themeColor="text1"/>
          <w:position w:val="-10"/>
          <w:sz w:val="18"/>
        </w:rPr>
        <w:object w:dxaOrig="340" w:dyaOrig="340">
          <v:shape id="_x0000_i1029" type="#_x0000_t75" style="width:17.6pt;height:17.6pt;mso-wrap-style:square;mso-position-horizontal-relative:page;mso-position-vertical-relative:page" o:ole="">
            <v:imagedata r:id="rId16" o:title=""/>
          </v:shape>
          <o:OLEObject Type="Embed" ProgID="Equation.3" ShapeID="_x0000_i1029" DrawAspect="Content" ObjectID="_1573327717" r:id="rId17"/>
        </w:object>
      </w:r>
      <w:r w:rsidRPr="005D410B">
        <w:rPr>
          <w:color w:val="000000" w:themeColor="text1"/>
          <w:sz w:val="18"/>
        </w:rPr>
        <w:t>——</w:t>
      </w:r>
      <w:r w:rsidRPr="005D410B">
        <w:rPr>
          <w:color w:val="000000" w:themeColor="text1"/>
          <w:sz w:val="18"/>
        </w:rPr>
        <w:t>谷物移动假定倾侧力臂曲线</w:t>
      </w:r>
      <w:r w:rsidRPr="005D410B">
        <w:rPr>
          <w:color w:val="000000" w:themeColor="text1"/>
          <w:sz w:val="18"/>
        </w:rPr>
        <w:t>(</w:t>
      </w:r>
      <w:r w:rsidRPr="005D410B">
        <w:rPr>
          <w:color w:val="000000" w:themeColor="text1"/>
          <w:sz w:val="18"/>
        </w:rPr>
        <w:t>可近似地用直线替代</w:t>
      </w:r>
      <w:r w:rsidRPr="005D410B">
        <w:rPr>
          <w:color w:val="000000" w:themeColor="text1"/>
          <w:sz w:val="18"/>
        </w:rPr>
        <w:t>)</w:t>
      </w:r>
      <w:r w:rsidRPr="005D410B">
        <w:rPr>
          <w:color w:val="000000" w:themeColor="text1"/>
          <w:sz w:val="18"/>
        </w:rPr>
        <w:t>；</w:t>
      </w:r>
    </w:p>
    <w:p w:rsidR="00944E38" w:rsidRPr="005D410B" w:rsidRDefault="00944E38" w:rsidP="00944E38">
      <w:pPr>
        <w:rPr>
          <w:color w:val="000000" w:themeColor="text1"/>
          <w:sz w:val="18"/>
        </w:rPr>
      </w:pPr>
      <w:r w:rsidRPr="005D410B">
        <w:rPr>
          <w:color w:val="000000" w:themeColor="text1"/>
          <w:sz w:val="18"/>
        </w:rPr>
        <w:t xml:space="preserve">                 </w:t>
      </w:r>
      <w:r w:rsidRPr="005D410B">
        <w:rPr>
          <w:color w:val="000000" w:themeColor="text1"/>
          <w:position w:val="-6"/>
          <w:sz w:val="18"/>
        </w:rPr>
        <w:object w:dxaOrig="480" w:dyaOrig="280">
          <v:shape id="_x0000_i1030" type="#_x0000_t75" style="width:24.3pt;height:14.25pt;mso-wrap-style:square;mso-position-horizontal-relative:page;mso-position-vertical-relative:page" o:ole="">
            <v:imagedata r:id="rId18" o:title=""/>
          </v:shape>
          <o:OLEObject Type="Embed" ProgID="Equation.3" ShapeID="_x0000_i1030" DrawAspect="Content" ObjectID="_1573327718" r:id="rId19"/>
        </w:object>
      </w:r>
      <w:r w:rsidRPr="005D410B">
        <w:rPr>
          <w:color w:val="000000" w:themeColor="text1"/>
          <w:sz w:val="18"/>
        </w:rPr>
        <w:t>——</w:t>
      </w:r>
      <w:r w:rsidRPr="005D410B">
        <w:rPr>
          <w:color w:val="000000" w:themeColor="text1"/>
          <w:sz w:val="18"/>
        </w:rPr>
        <w:t>初稳性高度，</w:t>
      </w:r>
      <w:r w:rsidRPr="005D410B">
        <w:rPr>
          <w:color w:val="000000" w:themeColor="text1"/>
          <w:sz w:val="18"/>
        </w:rPr>
        <w:t>m</w:t>
      </w:r>
      <w:r w:rsidRPr="005D410B">
        <w:rPr>
          <w:color w:val="000000" w:themeColor="text1"/>
          <w:sz w:val="18"/>
        </w:rPr>
        <w:t>；</w:t>
      </w:r>
    </w:p>
    <w:p w:rsidR="00944E38" w:rsidRPr="005D410B" w:rsidRDefault="00944E38" w:rsidP="00944E38">
      <w:pPr>
        <w:rPr>
          <w:color w:val="000000" w:themeColor="text1"/>
          <w:sz w:val="18"/>
        </w:rPr>
      </w:pPr>
      <w:r w:rsidRPr="005D410B">
        <w:rPr>
          <w:color w:val="000000" w:themeColor="text1"/>
          <w:sz w:val="18"/>
        </w:rPr>
        <w:lastRenderedPageBreak/>
        <w:t xml:space="preserve">         </w:t>
      </w:r>
      <w:r w:rsidR="00460E9A">
        <w:rPr>
          <w:rFonts w:hint="eastAsia"/>
          <w:color w:val="000000" w:themeColor="text1"/>
          <w:sz w:val="18"/>
        </w:rPr>
        <w:t xml:space="preserve"> </w:t>
      </w:r>
      <w:r w:rsidRPr="005D410B">
        <w:rPr>
          <w:color w:val="000000" w:themeColor="text1"/>
          <w:sz w:val="18"/>
        </w:rPr>
        <w:t xml:space="preserve">         </w:t>
      </w:r>
      <w:r w:rsidRPr="005D410B">
        <w:rPr>
          <w:color w:val="000000" w:themeColor="text1"/>
          <w:position w:val="-12"/>
          <w:sz w:val="18"/>
        </w:rPr>
        <w:object w:dxaOrig="260" w:dyaOrig="360">
          <v:shape id="_x0000_i1031" type="#_x0000_t75" style="width:12.55pt;height:18.4pt;mso-wrap-style:square;mso-position-horizontal-relative:page;mso-position-vertical-relative:page" o:ole="">
            <v:imagedata r:id="rId20" o:title=""/>
          </v:shape>
          <o:OLEObject Type="Embed" ProgID="Equation.3" ShapeID="_x0000_i1031" DrawAspect="Content" ObjectID="_1573327719" r:id="rId21"/>
        </w:object>
      </w:r>
      <w:r w:rsidRPr="005D410B">
        <w:rPr>
          <w:color w:val="000000" w:themeColor="text1"/>
          <w:sz w:val="18"/>
        </w:rPr>
        <w:t>——</w:t>
      </w:r>
      <w:r w:rsidRPr="005D410B">
        <w:rPr>
          <w:color w:val="000000" w:themeColor="text1"/>
          <w:sz w:val="18"/>
        </w:rPr>
        <w:t>由于谷物移动产生的横倾角，</w:t>
      </w:r>
      <w:r w:rsidRPr="005D410B">
        <w:rPr>
          <w:color w:val="000000" w:themeColor="text1"/>
          <w:sz w:val="18"/>
        </w:rPr>
        <w:t>(°)</w:t>
      </w:r>
    </w:p>
    <w:p w:rsidR="00944E38" w:rsidRPr="005D410B" w:rsidRDefault="005D410B" w:rsidP="00944E38">
      <w:pPr>
        <w:rPr>
          <w:color w:val="000000" w:themeColor="text1"/>
          <w:sz w:val="18"/>
        </w:rPr>
      </w:pPr>
      <w:r>
        <w:rPr>
          <w:color w:val="000000" w:themeColor="text1"/>
          <w:sz w:val="18"/>
        </w:rPr>
        <w:t xml:space="preserve">                </w:t>
      </w:r>
      <w:r w:rsidR="00944E38" w:rsidRPr="005D410B">
        <w:rPr>
          <w:color w:val="000000" w:themeColor="text1"/>
          <w:sz w:val="18"/>
        </w:rPr>
        <w:t xml:space="preserve"> </w:t>
      </w:r>
      <w:r w:rsidR="00944E38" w:rsidRPr="005D410B">
        <w:rPr>
          <w:color w:val="000000" w:themeColor="text1"/>
          <w:position w:val="-12"/>
          <w:sz w:val="18"/>
        </w:rPr>
        <w:object w:dxaOrig="300" w:dyaOrig="360">
          <v:shape id="_x0000_i1032" type="#_x0000_t75" style="width:15.05pt;height:18.4pt;mso-wrap-style:square;mso-position-horizontal-relative:page;mso-position-vertical-relative:page" o:ole="">
            <v:imagedata r:id="rId22" o:title=""/>
          </v:shape>
          <o:OLEObject Type="Embed" ProgID="Equation.3" ShapeID="_x0000_i1032" DrawAspect="Content" ObjectID="_1573327720" r:id="rId23"/>
        </w:object>
      </w:r>
      <w:r w:rsidR="00944E38" w:rsidRPr="005D410B">
        <w:rPr>
          <w:color w:val="000000" w:themeColor="text1"/>
          <w:sz w:val="18"/>
        </w:rPr>
        <w:t>——</w:t>
      </w:r>
      <w:r w:rsidR="00944E38" w:rsidRPr="005D410B">
        <w:rPr>
          <w:color w:val="000000" w:themeColor="text1"/>
          <w:position w:val="-6"/>
          <w:sz w:val="18"/>
        </w:rPr>
        <w:object w:dxaOrig="400" w:dyaOrig="280">
          <v:shape id="_x0000_i1033" type="#_x0000_t75" style="width:20.1pt;height:14.25pt;mso-wrap-style:square;mso-position-horizontal-relative:page;mso-position-vertical-relative:page" o:ole="">
            <v:imagedata r:id="rId14" o:title=""/>
          </v:shape>
          <o:OLEObject Type="Embed" ProgID="Equation.3" ShapeID="_x0000_i1033" DrawAspect="Content" ObjectID="_1573327721" r:id="rId24"/>
        </w:object>
      </w:r>
      <w:r w:rsidR="00944E38" w:rsidRPr="005D410B">
        <w:rPr>
          <w:color w:val="000000" w:themeColor="text1"/>
          <w:sz w:val="18"/>
        </w:rPr>
        <w:t>与</w:t>
      </w:r>
      <w:r w:rsidR="00944E38" w:rsidRPr="005D410B">
        <w:rPr>
          <w:color w:val="000000" w:themeColor="text1"/>
          <w:position w:val="-10"/>
          <w:sz w:val="18"/>
        </w:rPr>
        <w:object w:dxaOrig="340" w:dyaOrig="340">
          <v:shape id="_x0000_i1034" type="#_x0000_t75" style="width:17.6pt;height:17.6pt;mso-wrap-style:square;mso-position-horizontal-relative:page;mso-position-vertical-relative:page" o:ole="">
            <v:imagedata r:id="rId25" o:title=""/>
          </v:shape>
          <o:OLEObject Type="Embed" ProgID="Equation.3" ShapeID="_x0000_i1034" DrawAspect="Content" ObjectID="_1573327722" r:id="rId26"/>
        </w:object>
      </w:r>
      <w:r w:rsidR="00944E38" w:rsidRPr="005D410B">
        <w:rPr>
          <w:color w:val="000000" w:themeColor="text1"/>
          <w:sz w:val="18"/>
        </w:rPr>
        <w:t>两曲线差值最大处的对应横倾角，</w:t>
      </w:r>
      <w:r w:rsidR="00944E38" w:rsidRPr="005D410B">
        <w:rPr>
          <w:color w:val="000000" w:themeColor="text1"/>
          <w:sz w:val="18"/>
        </w:rPr>
        <w:t>(°)</w:t>
      </w:r>
      <w:r w:rsidR="00944E38" w:rsidRPr="005D410B">
        <w:rPr>
          <w:color w:val="000000" w:themeColor="text1"/>
          <w:sz w:val="18"/>
        </w:rPr>
        <w:t>；</w:t>
      </w:r>
    </w:p>
    <w:p w:rsidR="00944E38" w:rsidRPr="005D410B" w:rsidRDefault="005D410B" w:rsidP="005D410B">
      <w:pPr>
        <w:ind w:left="2835" w:hangingChars="1575" w:hanging="2835"/>
        <w:rPr>
          <w:color w:val="000000" w:themeColor="text1"/>
          <w:sz w:val="18"/>
        </w:rPr>
      </w:pPr>
      <w:r>
        <w:rPr>
          <w:color w:val="000000" w:themeColor="text1"/>
          <w:sz w:val="18"/>
        </w:rPr>
        <w:t xml:space="preserve">             </w:t>
      </w:r>
      <w:r w:rsidR="00944E38" w:rsidRPr="005D410B">
        <w:rPr>
          <w:color w:val="000000" w:themeColor="text1"/>
          <w:position w:val="-4"/>
          <w:sz w:val="18"/>
        </w:rPr>
        <w:object w:dxaOrig="240" w:dyaOrig="260">
          <v:shape id="_x0000_i1035" type="#_x0000_t75" style="width:11.7pt;height:12.55pt;mso-wrap-style:square;mso-position-horizontal-relative:page;mso-position-vertical-relative:page" o:ole="">
            <v:imagedata r:id="rId27" o:title=""/>
          </v:shape>
          <o:OLEObject Type="Embed" ProgID="Equation.3" ShapeID="_x0000_i1035" DrawAspect="Content" ObjectID="_1573327723" r:id="rId28"/>
        </w:object>
      </w:r>
      <w:r w:rsidR="00944E38" w:rsidRPr="005D410B">
        <w:rPr>
          <w:color w:val="000000" w:themeColor="text1"/>
          <w:sz w:val="18"/>
        </w:rPr>
        <w:t>——</w:t>
      </w:r>
      <w:r w:rsidR="00944E38" w:rsidRPr="005D410B">
        <w:rPr>
          <w:color w:val="000000" w:themeColor="text1"/>
          <w:sz w:val="18"/>
        </w:rPr>
        <w:t>到达</w:t>
      </w:r>
      <w:r w:rsidR="00944E38" w:rsidRPr="005D410B">
        <w:rPr>
          <w:color w:val="000000" w:themeColor="text1"/>
          <w:position w:val="-12"/>
          <w:sz w:val="18"/>
        </w:rPr>
        <w:object w:dxaOrig="300" w:dyaOrig="360">
          <v:shape id="_x0000_i1036" type="#_x0000_t75" style="width:15.05pt;height:18.4pt;mso-wrap-style:square;mso-position-horizontal-relative:page;mso-position-vertical-relative:page" o:ole="">
            <v:imagedata r:id="rId22" o:title=""/>
          </v:shape>
          <o:OLEObject Type="Embed" ProgID="Equation.3" ShapeID="_x0000_i1036" DrawAspect="Content" ObjectID="_1573327724" r:id="rId29"/>
        </w:object>
      </w:r>
      <w:r w:rsidR="00944E38" w:rsidRPr="005D410B">
        <w:rPr>
          <w:color w:val="000000" w:themeColor="text1"/>
          <w:sz w:val="18"/>
        </w:rPr>
        <w:t>或</w:t>
      </w:r>
      <w:r w:rsidR="00944E38" w:rsidRPr="005D410B">
        <w:rPr>
          <w:color w:val="000000" w:themeColor="text1"/>
          <w:sz w:val="18"/>
        </w:rPr>
        <w:t>40°</w:t>
      </w:r>
      <w:r w:rsidR="00944E38" w:rsidRPr="005D410B">
        <w:rPr>
          <w:color w:val="000000" w:themeColor="text1"/>
          <w:sz w:val="18"/>
        </w:rPr>
        <w:t>或进水以处</w:t>
      </w:r>
      <w:r w:rsidR="00944E38" w:rsidRPr="005D410B">
        <w:rPr>
          <w:color w:val="000000" w:themeColor="text1"/>
          <w:sz w:val="18"/>
        </w:rPr>
        <w:t>(</w:t>
      </w:r>
      <w:r w:rsidR="00944E38" w:rsidRPr="005D410B">
        <w:rPr>
          <w:color w:val="000000" w:themeColor="text1"/>
          <w:sz w:val="18"/>
        </w:rPr>
        <w:t>取三者中小者</w:t>
      </w:r>
      <w:r w:rsidR="00944E38" w:rsidRPr="005D410B">
        <w:rPr>
          <w:color w:val="000000" w:themeColor="text1"/>
          <w:sz w:val="18"/>
        </w:rPr>
        <w:t>)</w:t>
      </w:r>
      <w:r w:rsidR="00944E38" w:rsidRPr="005D410B">
        <w:rPr>
          <w:color w:val="000000" w:themeColor="text1"/>
          <w:sz w:val="18"/>
        </w:rPr>
        <w:t>的</w:t>
      </w:r>
      <w:r w:rsidR="00944E38" w:rsidRPr="005D410B">
        <w:rPr>
          <w:color w:val="000000" w:themeColor="text1"/>
          <w:position w:val="-6"/>
          <w:sz w:val="18"/>
        </w:rPr>
        <w:object w:dxaOrig="400" w:dyaOrig="280">
          <v:shape id="_x0000_i1037" type="#_x0000_t75" style="width:20.1pt;height:14.25pt;mso-wrap-style:square;mso-position-horizontal-relative:page;mso-position-vertical-relative:page" o:ole="">
            <v:imagedata r:id="rId30" o:title=""/>
          </v:shape>
          <o:OLEObject Type="Embed" ProgID="Equation.3" ShapeID="_x0000_i1037" DrawAspect="Content" ObjectID="_1573327725" r:id="rId31"/>
        </w:object>
      </w:r>
      <w:r w:rsidR="00944E38" w:rsidRPr="005D410B">
        <w:rPr>
          <w:color w:val="000000" w:themeColor="text1"/>
          <w:sz w:val="18"/>
        </w:rPr>
        <w:t>与</w:t>
      </w:r>
      <w:r w:rsidR="00944E38" w:rsidRPr="005D410B">
        <w:rPr>
          <w:color w:val="000000" w:themeColor="text1"/>
          <w:position w:val="-10"/>
          <w:sz w:val="18"/>
        </w:rPr>
        <w:object w:dxaOrig="340" w:dyaOrig="340">
          <v:shape id="_x0000_i1038" type="#_x0000_t75" style="width:17.6pt;height:17.6pt;mso-wrap-style:square;mso-position-horizontal-relative:page;mso-position-vertical-relative:page" o:ole="">
            <v:imagedata r:id="rId32" o:title=""/>
          </v:shape>
          <o:OLEObject Type="Embed" ProgID="Equation.3" ShapeID="_x0000_i1038" DrawAspect="Content" ObjectID="_1573327726" r:id="rId33"/>
        </w:object>
      </w:r>
      <w:r w:rsidR="00944E38" w:rsidRPr="005D410B">
        <w:rPr>
          <w:color w:val="000000" w:themeColor="text1"/>
          <w:sz w:val="18"/>
        </w:rPr>
        <w:t>曲线间剩余稳性面积</w:t>
      </w:r>
      <w:r w:rsidR="00944E38" w:rsidRPr="005D410B">
        <w:rPr>
          <w:rFonts w:hint="eastAsia"/>
          <w:color w:val="000000" w:themeColor="text1"/>
          <w:sz w:val="18"/>
        </w:rPr>
        <w:t>，</w:t>
      </w:r>
      <w:proofErr w:type="spellStart"/>
      <w:r w:rsidR="00944E38" w:rsidRPr="005D410B">
        <w:rPr>
          <w:color w:val="000000" w:themeColor="text1"/>
          <w:sz w:val="18"/>
        </w:rPr>
        <w:t>m·rad</w:t>
      </w:r>
      <w:proofErr w:type="spellEnd"/>
      <w:r w:rsidR="00944E38" w:rsidRPr="005D410B">
        <w:rPr>
          <w:color w:val="000000" w:themeColor="text1"/>
          <w:sz w:val="18"/>
        </w:rPr>
        <w:t>；</w:t>
      </w:r>
    </w:p>
    <w:p w:rsidR="00944E38" w:rsidRPr="005D410B" w:rsidRDefault="00944E38" w:rsidP="00944E38">
      <w:pPr>
        <w:rPr>
          <w:color w:val="000000" w:themeColor="text1"/>
          <w:sz w:val="18"/>
        </w:rPr>
      </w:pPr>
      <w:r w:rsidRPr="005D410B">
        <w:rPr>
          <w:color w:val="000000" w:themeColor="text1"/>
          <w:sz w:val="18"/>
        </w:rPr>
        <w:t xml:space="preserve">                 </w:t>
      </w:r>
      <w:r w:rsidRPr="005D410B">
        <w:rPr>
          <w:color w:val="000000" w:themeColor="text1"/>
          <w:position w:val="-12"/>
          <w:sz w:val="18"/>
        </w:rPr>
        <w:object w:dxaOrig="280" w:dyaOrig="360">
          <v:shape id="_x0000_i1039" type="#_x0000_t75" style="width:14.25pt;height:18.4pt;mso-wrap-style:square;mso-position-horizontal-relative:page;mso-position-vertical-relative:page" o:ole="">
            <v:imagedata r:id="rId34" o:title=""/>
          </v:shape>
          <o:OLEObject Type="Embed" ProgID="Equation.3" ShapeID="_x0000_i1039" DrawAspect="Content" ObjectID="_1573327727" r:id="rId35"/>
        </w:object>
      </w:r>
      <w:r w:rsidRPr="005D410B">
        <w:rPr>
          <w:color w:val="000000" w:themeColor="text1"/>
          <w:sz w:val="18"/>
        </w:rPr>
        <w:t>——</w:t>
      </w:r>
      <w:r w:rsidRPr="005D410B">
        <w:rPr>
          <w:color w:val="000000" w:themeColor="text1"/>
          <w:sz w:val="18"/>
        </w:rPr>
        <w:t>在</w:t>
      </w:r>
      <w:r w:rsidRPr="005D410B">
        <w:rPr>
          <w:color w:val="000000" w:themeColor="text1"/>
          <w:sz w:val="18"/>
        </w:rPr>
        <w:t>0°</w:t>
      </w:r>
      <w:r w:rsidRPr="005D410B">
        <w:rPr>
          <w:color w:val="000000" w:themeColor="text1"/>
          <w:sz w:val="18"/>
        </w:rPr>
        <w:t>处的谷物移动假定倾侧力臂，</w:t>
      </w:r>
      <w:r w:rsidRPr="005D410B">
        <w:rPr>
          <w:color w:val="000000" w:themeColor="text1"/>
          <w:sz w:val="18"/>
        </w:rPr>
        <w:t>m</w:t>
      </w:r>
      <w:r w:rsidRPr="005D410B">
        <w:rPr>
          <w:color w:val="000000" w:themeColor="text1"/>
          <w:sz w:val="18"/>
        </w:rPr>
        <w:t>；</w:t>
      </w:r>
    </w:p>
    <w:p w:rsidR="00944E38" w:rsidRPr="005D410B" w:rsidRDefault="00460E9A" w:rsidP="00460E9A">
      <w:pPr>
        <w:jc w:val="center"/>
        <w:rPr>
          <w:color w:val="000000" w:themeColor="text1"/>
          <w:sz w:val="18"/>
        </w:rPr>
      </w:pPr>
      <w:r w:rsidRPr="005D410B">
        <w:rPr>
          <w:color w:val="000000" w:themeColor="text1"/>
          <w:position w:val="-24"/>
          <w:sz w:val="18"/>
        </w:rPr>
        <w:object w:dxaOrig="1160" w:dyaOrig="620">
          <v:shape id="_x0000_i1040" type="#_x0000_t75" style="width:57.75pt;height:31pt" o:ole="">
            <v:imagedata r:id="rId36" o:title=""/>
          </v:shape>
          <o:OLEObject Type="Embed" ProgID="Equation.3" ShapeID="_x0000_i1040" DrawAspect="Content" ObjectID="_1573327728" r:id="rId37"/>
        </w:object>
      </w:r>
    </w:p>
    <w:p w:rsidR="00944E38" w:rsidRPr="005D410B" w:rsidRDefault="00944E38" w:rsidP="00944E38">
      <w:pPr>
        <w:rPr>
          <w:color w:val="000000" w:themeColor="text1"/>
          <w:sz w:val="18"/>
        </w:rPr>
      </w:pPr>
      <w:r w:rsidRPr="005D410B">
        <w:rPr>
          <w:color w:val="000000" w:themeColor="text1"/>
          <w:sz w:val="18"/>
        </w:rPr>
        <w:t>式中：</w:t>
      </w:r>
      <w:r w:rsidRPr="005D410B">
        <w:rPr>
          <w:color w:val="000000" w:themeColor="text1"/>
          <w:position w:val="-10"/>
          <w:sz w:val="18"/>
        </w:rPr>
        <w:object w:dxaOrig="440" w:dyaOrig="340">
          <v:shape id="_x0000_i1041" type="#_x0000_t75" style="width:21.75pt;height:17.6pt;mso-wrap-style:square;mso-position-horizontal-relative:page;mso-position-vertical-relative:page" o:ole="">
            <v:imagedata r:id="rId38" o:title=""/>
          </v:shape>
          <o:OLEObject Type="Embed" ProgID="Equation.3" ShapeID="_x0000_i1041" DrawAspect="Content" ObjectID="_1573327729" r:id="rId39"/>
        </w:object>
      </w:r>
      <w:r w:rsidRPr="005D410B">
        <w:rPr>
          <w:color w:val="000000" w:themeColor="text1"/>
          <w:sz w:val="18"/>
        </w:rPr>
        <w:t>——</w:t>
      </w:r>
      <w:r w:rsidRPr="005D410B">
        <w:rPr>
          <w:color w:val="000000" w:themeColor="text1"/>
          <w:sz w:val="18"/>
        </w:rPr>
        <w:t>谷物移动假定</w:t>
      </w:r>
      <w:proofErr w:type="gramStart"/>
      <w:r w:rsidRPr="005D410B">
        <w:rPr>
          <w:color w:val="000000" w:themeColor="text1"/>
          <w:sz w:val="18"/>
        </w:rPr>
        <w:t>倾侧总</w:t>
      </w:r>
      <w:proofErr w:type="gramEnd"/>
      <w:r w:rsidRPr="005D410B">
        <w:rPr>
          <w:color w:val="000000" w:themeColor="text1"/>
          <w:sz w:val="18"/>
        </w:rPr>
        <w:t>体积矩，</w:t>
      </w:r>
      <w:r w:rsidRPr="005D410B">
        <w:rPr>
          <w:color w:val="000000" w:themeColor="text1"/>
          <w:sz w:val="18"/>
        </w:rPr>
        <w:t>m</w:t>
      </w:r>
      <w:r w:rsidRPr="005D410B">
        <w:rPr>
          <w:color w:val="000000" w:themeColor="text1"/>
          <w:sz w:val="18"/>
          <w:vertAlign w:val="superscript"/>
        </w:rPr>
        <w:t>4</w:t>
      </w:r>
      <w:r w:rsidRPr="005D410B">
        <w:rPr>
          <w:color w:val="000000" w:themeColor="text1"/>
          <w:sz w:val="18"/>
        </w:rPr>
        <w:t>；</w:t>
      </w:r>
    </w:p>
    <w:p w:rsidR="00944E38" w:rsidRPr="005D410B" w:rsidRDefault="00944E38" w:rsidP="00944E38">
      <w:pPr>
        <w:rPr>
          <w:color w:val="000000" w:themeColor="text1"/>
          <w:sz w:val="18"/>
        </w:rPr>
      </w:pPr>
      <w:r w:rsidRPr="005D410B">
        <w:rPr>
          <w:color w:val="000000" w:themeColor="text1"/>
          <w:sz w:val="18"/>
        </w:rPr>
        <w:t xml:space="preserve">      </w:t>
      </w:r>
      <w:r w:rsidRPr="005D410B">
        <w:rPr>
          <w:color w:val="000000" w:themeColor="text1"/>
          <w:position w:val="-6"/>
          <w:sz w:val="18"/>
        </w:rPr>
        <w:object w:dxaOrig="380" w:dyaOrig="280">
          <v:shape id="_x0000_i1042" type="#_x0000_t75" style="width:18.4pt;height:14.25pt;mso-wrap-style:square;mso-position-horizontal-relative:page;mso-position-vertical-relative:page" o:ole="">
            <v:imagedata r:id="rId40" o:title=""/>
          </v:shape>
          <o:OLEObject Type="Embed" ProgID="Equation.3" ShapeID="_x0000_i1042" DrawAspect="Content" ObjectID="_1573327730" r:id="rId41"/>
        </w:object>
      </w:r>
      <w:r w:rsidRPr="005D410B">
        <w:rPr>
          <w:color w:val="000000" w:themeColor="text1"/>
          <w:sz w:val="18"/>
        </w:rPr>
        <w:t>——</w:t>
      </w:r>
      <w:r w:rsidRPr="005D410B">
        <w:rPr>
          <w:color w:val="000000" w:themeColor="text1"/>
          <w:sz w:val="18"/>
        </w:rPr>
        <w:t>谷物积载因数，</w:t>
      </w:r>
      <w:r w:rsidRPr="005D410B">
        <w:rPr>
          <w:color w:val="000000" w:themeColor="text1"/>
          <w:sz w:val="18"/>
        </w:rPr>
        <w:t>m</w:t>
      </w:r>
      <w:r w:rsidRPr="005D410B">
        <w:rPr>
          <w:color w:val="000000" w:themeColor="text1"/>
          <w:sz w:val="18"/>
          <w:vertAlign w:val="superscript"/>
        </w:rPr>
        <w:t>3</w:t>
      </w:r>
      <w:r w:rsidRPr="005D410B">
        <w:rPr>
          <w:color w:val="000000" w:themeColor="text1"/>
          <w:sz w:val="18"/>
        </w:rPr>
        <w:t>/t</w:t>
      </w:r>
      <w:r w:rsidRPr="005D410B">
        <w:rPr>
          <w:color w:val="000000" w:themeColor="text1"/>
          <w:sz w:val="18"/>
        </w:rPr>
        <w:t>；</w:t>
      </w:r>
    </w:p>
    <w:p w:rsidR="00944E38" w:rsidRPr="005D410B" w:rsidRDefault="00944E38" w:rsidP="00944E38">
      <w:pPr>
        <w:rPr>
          <w:color w:val="000000" w:themeColor="text1"/>
          <w:sz w:val="18"/>
        </w:rPr>
      </w:pPr>
      <w:r w:rsidRPr="005D410B">
        <w:rPr>
          <w:color w:val="000000" w:themeColor="text1"/>
          <w:sz w:val="18"/>
        </w:rPr>
        <w:t xml:space="preserve">       </w:t>
      </w:r>
      <w:r w:rsidRPr="005D410B">
        <w:rPr>
          <w:color w:val="000000" w:themeColor="text1"/>
          <w:position w:val="-4"/>
          <w:sz w:val="18"/>
        </w:rPr>
        <w:object w:dxaOrig="220" w:dyaOrig="260">
          <v:shape id="_x0000_i1043" type="#_x0000_t75" style="width:11.7pt;height:12.55pt;mso-wrap-style:square;mso-position-horizontal-relative:page;mso-position-vertical-relative:page" o:ole="">
            <v:imagedata r:id="rId42" o:title=""/>
          </v:shape>
          <o:OLEObject Type="Embed" ProgID="Equation.3" ShapeID="_x0000_i1043" DrawAspect="Content" ObjectID="_1573327731" r:id="rId43"/>
        </w:object>
      </w:r>
      <w:r w:rsidRPr="005D410B">
        <w:rPr>
          <w:color w:val="000000" w:themeColor="text1"/>
          <w:sz w:val="18"/>
        </w:rPr>
        <w:t>——</w:t>
      </w:r>
      <w:r w:rsidRPr="005D410B">
        <w:rPr>
          <w:color w:val="000000" w:themeColor="text1"/>
          <w:sz w:val="18"/>
        </w:rPr>
        <w:t>所核算装载情况下的排水量，</w:t>
      </w:r>
      <w:r w:rsidRPr="005D410B">
        <w:rPr>
          <w:color w:val="000000" w:themeColor="text1"/>
          <w:sz w:val="18"/>
        </w:rPr>
        <w:t>t</w:t>
      </w:r>
      <w:r w:rsidRPr="005D410B">
        <w:rPr>
          <w:color w:val="000000" w:themeColor="text1"/>
          <w:sz w:val="18"/>
        </w:rPr>
        <w:t>；</w:t>
      </w:r>
    </w:p>
    <w:p w:rsidR="00944E38" w:rsidRPr="005D410B" w:rsidRDefault="00944E38" w:rsidP="00460E9A">
      <w:pPr>
        <w:jc w:val="center"/>
        <w:rPr>
          <w:color w:val="000000" w:themeColor="text1"/>
          <w:sz w:val="18"/>
        </w:rPr>
      </w:pPr>
      <w:r w:rsidRPr="005D410B">
        <w:rPr>
          <w:color w:val="000000" w:themeColor="text1"/>
          <w:position w:val="-12"/>
          <w:sz w:val="18"/>
        </w:rPr>
        <w:object w:dxaOrig="1120" w:dyaOrig="360">
          <v:shape id="_x0000_i1044" type="#_x0000_t75" style="width:56.95pt;height:18.4pt;mso-wrap-style:square;mso-position-horizontal-relative:page;mso-position-vertical-relative:page" o:ole="">
            <v:imagedata r:id="rId44" o:title=""/>
          </v:shape>
          <o:OLEObject Type="Embed" ProgID="Equation.3" ShapeID="_x0000_i1044" DrawAspect="Content" ObjectID="_1573327732" r:id="rId45"/>
        </w:object>
      </w:r>
    </w:p>
    <w:p w:rsidR="00944E38" w:rsidRPr="005D410B" w:rsidRDefault="00944E38" w:rsidP="00944E38">
      <w:pPr>
        <w:rPr>
          <w:color w:val="000000" w:themeColor="text1"/>
          <w:sz w:val="18"/>
        </w:rPr>
      </w:pPr>
      <w:r w:rsidRPr="005D410B">
        <w:rPr>
          <w:color w:val="000000" w:themeColor="text1"/>
          <w:sz w:val="18"/>
        </w:rPr>
        <w:t xml:space="preserve"> </w:t>
      </w:r>
      <w:r w:rsidR="00460E9A">
        <w:rPr>
          <w:rFonts w:hint="eastAsia"/>
          <w:color w:val="000000" w:themeColor="text1"/>
          <w:sz w:val="18"/>
        </w:rPr>
        <w:t xml:space="preserve">    </w:t>
      </w:r>
      <w:r w:rsidRPr="005D410B">
        <w:rPr>
          <w:color w:val="000000" w:themeColor="text1"/>
          <w:position w:val="-12"/>
          <w:sz w:val="18"/>
        </w:rPr>
        <w:object w:dxaOrig="340" w:dyaOrig="360">
          <v:shape id="_x0000_i1045" type="#_x0000_t75" style="width:17.6pt;height:18.4pt;mso-wrap-style:square;mso-position-horizontal-relative:page;mso-position-vertical-relative:page" o:ole="">
            <v:imagedata r:id="rId46" o:title=""/>
          </v:shape>
          <o:OLEObject Type="Embed" ProgID="Equation.3" ShapeID="_x0000_i1045" DrawAspect="Content" ObjectID="_1573327733" r:id="rId47"/>
        </w:object>
      </w:r>
      <w:r w:rsidRPr="005D410B">
        <w:rPr>
          <w:color w:val="000000" w:themeColor="text1"/>
          <w:sz w:val="18"/>
        </w:rPr>
        <w:t>——</w:t>
      </w:r>
      <w:r w:rsidRPr="005D410B">
        <w:rPr>
          <w:color w:val="000000" w:themeColor="text1"/>
          <w:sz w:val="18"/>
        </w:rPr>
        <w:t>在横倾</w:t>
      </w:r>
      <w:r w:rsidRPr="005D410B">
        <w:rPr>
          <w:color w:val="000000" w:themeColor="text1"/>
          <w:sz w:val="18"/>
        </w:rPr>
        <w:t>40°</w:t>
      </w:r>
      <w:r w:rsidRPr="005D410B">
        <w:rPr>
          <w:color w:val="000000" w:themeColor="text1"/>
          <w:sz w:val="18"/>
        </w:rPr>
        <w:t>时的谷物移动假定倾侧力臂，</w:t>
      </w:r>
      <w:r w:rsidRPr="005D410B">
        <w:rPr>
          <w:color w:val="000000" w:themeColor="text1"/>
          <w:sz w:val="18"/>
        </w:rPr>
        <w:t>m</w:t>
      </w:r>
      <w:r w:rsidRPr="005D410B">
        <w:rPr>
          <w:color w:val="000000" w:themeColor="text1"/>
          <w:sz w:val="18"/>
        </w:rPr>
        <w:t>；</w:t>
      </w:r>
    </w:p>
    <w:p w:rsidR="00944E38" w:rsidRPr="005D410B" w:rsidRDefault="00944E38" w:rsidP="00460E9A">
      <w:pPr>
        <w:ind w:left="2"/>
        <w:rPr>
          <w:color w:val="000000" w:themeColor="text1"/>
          <w:sz w:val="18"/>
        </w:rPr>
      </w:pPr>
      <w:r w:rsidRPr="005D410B">
        <w:rPr>
          <w:color w:val="000000" w:themeColor="text1"/>
          <w:sz w:val="18"/>
        </w:rPr>
        <w:t xml:space="preserve">     ②  </w:t>
      </w:r>
      <w:r w:rsidRPr="005D410B">
        <w:rPr>
          <w:color w:val="000000" w:themeColor="text1"/>
          <w:sz w:val="18"/>
        </w:rPr>
        <w:t>复原力臂曲线应</w:t>
      </w:r>
      <w:proofErr w:type="gramStart"/>
      <w:r w:rsidRPr="005D410B">
        <w:rPr>
          <w:color w:val="000000" w:themeColor="text1"/>
          <w:sz w:val="18"/>
        </w:rPr>
        <w:t>由横交曲线</w:t>
      </w:r>
      <w:proofErr w:type="gramEnd"/>
      <w:r w:rsidRPr="005D410B">
        <w:rPr>
          <w:color w:val="000000" w:themeColor="text1"/>
          <w:sz w:val="18"/>
        </w:rPr>
        <w:t>导出，</w:t>
      </w:r>
      <w:proofErr w:type="gramStart"/>
      <w:r w:rsidRPr="005D410B">
        <w:rPr>
          <w:color w:val="000000" w:themeColor="text1"/>
          <w:sz w:val="18"/>
        </w:rPr>
        <w:t>横交曲线</w:t>
      </w:r>
      <w:proofErr w:type="gramEnd"/>
      <w:r w:rsidRPr="005D410B">
        <w:rPr>
          <w:color w:val="000000" w:themeColor="text1"/>
          <w:sz w:val="18"/>
        </w:rPr>
        <w:t>的数目应足以准确地确定所要求的曲线，并应包括</w:t>
      </w:r>
      <w:r w:rsidRPr="005D410B">
        <w:rPr>
          <w:color w:val="000000" w:themeColor="text1"/>
          <w:sz w:val="18"/>
        </w:rPr>
        <w:t>12°</w:t>
      </w:r>
      <w:r w:rsidRPr="005D410B">
        <w:rPr>
          <w:color w:val="000000" w:themeColor="text1"/>
          <w:sz w:val="18"/>
        </w:rPr>
        <w:t>和</w:t>
      </w:r>
      <w:r w:rsidRPr="005D410B">
        <w:rPr>
          <w:color w:val="000000" w:themeColor="text1"/>
          <w:sz w:val="18"/>
        </w:rPr>
        <w:t>40°</w:t>
      </w:r>
      <w:r w:rsidRPr="005D410B">
        <w:rPr>
          <w:color w:val="000000" w:themeColor="text1"/>
          <w:sz w:val="18"/>
        </w:rPr>
        <w:t>处</w:t>
      </w:r>
      <w:proofErr w:type="gramStart"/>
      <w:r w:rsidRPr="005D410B">
        <w:rPr>
          <w:color w:val="000000" w:themeColor="text1"/>
          <w:sz w:val="18"/>
        </w:rPr>
        <w:t>的横交曲线</w:t>
      </w:r>
      <w:proofErr w:type="gramEnd"/>
      <w:r w:rsidRPr="005D410B">
        <w:rPr>
          <w:color w:val="000000" w:themeColor="text1"/>
          <w:sz w:val="18"/>
        </w:rPr>
        <w:t>。</w:t>
      </w:r>
    </w:p>
    <w:p w:rsidR="00944E38" w:rsidRPr="005D410B" w:rsidRDefault="00944E38" w:rsidP="00944E38">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.5</w:t>
      </w:r>
      <w:r w:rsidRPr="00460E9A">
        <w:rPr>
          <w:rFonts w:ascii="Univers" w:hAnsi="Univers"/>
          <w:color w:val="000000" w:themeColor="text1"/>
        </w:rPr>
        <w:t>.3</w:t>
      </w:r>
      <w:r w:rsidRPr="005D410B">
        <w:rPr>
          <w:color w:val="000000" w:themeColor="text1"/>
        </w:rPr>
        <w:t xml:space="preserve">  </w:t>
      </w:r>
      <w:r w:rsidRPr="005D410B">
        <w:rPr>
          <w:color w:val="000000" w:themeColor="text1"/>
        </w:rPr>
        <w:t>在装载散装谷物之前，船长应证明该船在任何航程的所有阶段均能符合</w:t>
      </w:r>
      <w:r w:rsidR="00496570" w:rsidRPr="005D410B">
        <w:rPr>
          <w:color w:val="000000" w:themeColor="text1"/>
        </w:rPr>
        <w:t>本节</w:t>
      </w:r>
      <w:r w:rsidRPr="005D410B">
        <w:rPr>
          <w:color w:val="000000" w:themeColor="text1"/>
        </w:rPr>
        <w:t>所要求的稳性衡准。</w:t>
      </w:r>
    </w:p>
    <w:p w:rsidR="00944E38" w:rsidRPr="005D410B" w:rsidRDefault="003730B1" w:rsidP="00944E38">
      <w:pPr>
        <w:ind w:firstLine="450"/>
        <w:rPr>
          <w:color w:val="000000" w:themeColor="text1"/>
        </w:rPr>
      </w:pPr>
      <w:r w:rsidRPr="00460E9A">
        <w:rPr>
          <w:rFonts w:ascii="Univers" w:hAnsi="Univers"/>
          <w:color w:val="000000" w:themeColor="text1"/>
        </w:rPr>
        <w:t>10.</w:t>
      </w:r>
      <w:r w:rsidR="005D410B" w:rsidRPr="00460E9A">
        <w:rPr>
          <w:rFonts w:ascii="Univers" w:hAnsi="Univers"/>
          <w:color w:val="000000" w:themeColor="text1"/>
        </w:rPr>
        <w:t>2</w:t>
      </w:r>
      <w:r w:rsidRPr="00460E9A">
        <w:rPr>
          <w:rFonts w:ascii="Univers" w:hAnsi="Univers"/>
          <w:color w:val="000000" w:themeColor="text1"/>
        </w:rPr>
        <w:t>.5</w:t>
      </w:r>
      <w:r w:rsidR="00944E38" w:rsidRPr="00460E9A">
        <w:rPr>
          <w:rFonts w:ascii="Univers" w:hAnsi="Univers"/>
          <w:color w:val="000000" w:themeColor="text1"/>
        </w:rPr>
        <w:t>.4</w:t>
      </w:r>
      <w:r w:rsidR="00944E38" w:rsidRPr="005D410B">
        <w:rPr>
          <w:color w:val="000000" w:themeColor="text1"/>
        </w:rPr>
        <w:t xml:space="preserve">  </w:t>
      </w:r>
      <w:r w:rsidR="00944E38" w:rsidRPr="005D410B">
        <w:rPr>
          <w:color w:val="000000" w:themeColor="text1"/>
        </w:rPr>
        <w:t>装载后，船长应确保船舶在出海前为正浮状态。</w:t>
      </w:r>
    </w:p>
    <w:p w:rsidR="00944E38" w:rsidRPr="00460E9A" w:rsidRDefault="00944E38" w:rsidP="00460E9A">
      <w:pPr>
        <w:spacing w:line="240" w:lineRule="exact"/>
      </w:pPr>
    </w:p>
    <w:p w:rsidR="00944E38" w:rsidRPr="00460E9A" w:rsidRDefault="00944E38" w:rsidP="00944E38">
      <w:pPr>
        <w:rPr>
          <w:rFonts w:ascii="Univers" w:eastAsia="黑体" w:hAnsi="Univers" w:hint="eastAsia"/>
          <w:bCs/>
          <w:color w:val="000000" w:themeColor="text1"/>
        </w:rPr>
      </w:pPr>
      <w:r w:rsidRPr="00460E9A">
        <w:rPr>
          <w:rFonts w:ascii="Univers" w:eastAsia="黑体" w:hAnsi="Univers"/>
          <w:color w:val="000000" w:themeColor="text1"/>
        </w:rPr>
        <w:t xml:space="preserve">  </w:t>
      </w:r>
      <w:r w:rsidRPr="00460E9A">
        <w:rPr>
          <w:rFonts w:ascii="Univers" w:eastAsia="黑体" w:hAnsi="Univers"/>
          <w:bCs/>
          <w:color w:val="000000" w:themeColor="text1"/>
        </w:rPr>
        <w:t xml:space="preserve">  </w:t>
      </w:r>
      <w:r w:rsidR="003730B1" w:rsidRPr="00460E9A">
        <w:rPr>
          <w:rFonts w:ascii="Univers" w:eastAsia="黑体" w:hAnsi="Univers"/>
          <w:bCs/>
          <w:color w:val="000000" w:themeColor="text1"/>
        </w:rPr>
        <w:t>10.</w:t>
      </w:r>
      <w:r w:rsidR="005D410B" w:rsidRPr="00460E9A">
        <w:rPr>
          <w:rFonts w:ascii="Univers" w:eastAsia="黑体" w:hAnsi="Univers"/>
          <w:bCs/>
          <w:color w:val="000000" w:themeColor="text1"/>
        </w:rPr>
        <w:t>2</w:t>
      </w:r>
      <w:r w:rsidR="003730B1" w:rsidRPr="00460E9A">
        <w:rPr>
          <w:rFonts w:ascii="Univers" w:eastAsia="黑体" w:hAnsi="Univers"/>
          <w:bCs/>
          <w:color w:val="000000" w:themeColor="text1"/>
        </w:rPr>
        <w:t>.6</w:t>
      </w:r>
      <w:r w:rsidRPr="00460E9A">
        <w:rPr>
          <w:rFonts w:ascii="Univers" w:eastAsia="黑体" w:hAnsi="Univers"/>
          <w:bCs/>
          <w:color w:val="000000" w:themeColor="text1"/>
        </w:rPr>
        <w:t xml:space="preserve">  </w:t>
      </w:r>
      <w:r w:rsidRPr="00460E9A">
        <w:rPr>
          <w:rFonts w:ascii="Univers" w:eastAsia="黑体" w:hAnsi="Univers"/>
          <w:bCs/>
          <w:color w:val="000000" w:themeColor="text1"/>
        </w:rPr>
        <w:t>散装谷物的装载</w:t>
      </w:r>
    </w:p>
    <w:p w:rsidR="00944E38" w:rsidRPr="005D410B" w:rsidRDefault="00944E38" w:rsidP="00944E38">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.6</w:t>
      </w:r>
      <w:r w:rsidRPr="00460E9A">
        <w:rPr>
          <w:rFonts w:ascii="Univers" w:hAnsi="Univers"/>
          <w:color w:val="000000" w:themeColor="text1"/>
        </w:rPr>
        <w:t xml:space="preserve">.1 </w:t>
      </w:r>
      <w:r w:rsidRPr="005D410B">
        <w:rPr>
          <w:color w:val="000000" w:themeColor="text1"/>
        </w:rPr>
        <w:t xml:space="preserve"> </w:t>
      </w:r>
      <w:r w:rsidRPr="005D410B">
        <w:rPr>
          <w:color w:val="000000" w:themeColor="text1"/>
        </w:rPr>
        <w:t>应进行一切必要的合理的平舱工作，把所有的谷物自由表面整平，并使谷物移动的影响减至最小。</w:t>
      </w:r>
    </w:p>
    <w:p w:rsidR="00944E38" w:rsidRPr="005D410B" w:rsidRDefault="00944E38" w:rsidP="00944E38">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.6</w:t>
      </w:r>
      <w:r w:rsidRPr="00460E9A">
        <w:rPr>
          <w:rFonts w:ascii="Univers" w:hAnsi="Univers"/>
          <w:color w:val="000000" w:themeColor="text1"/>
        </w:rPr>
        <w:t xml:space="preserve">.2 </w:t>
      </w:r>
      <w:r w:rsidRPr="005D410B">
        <w:rPr>
          <w:color w:val="000000" w:themeColor="text1"/>
        </w:rPr>
        <w:t xml:space="preserve"> </w:t>
      </w:r>
      <w:r w:rsidRPr="005D410B">
        <w:rPr>
          <w:color w:val="000000" w:themeColor="text1"/>
        </w:rPr>
        <w:t>在任何经平舱的满载舱中，应对散装谷物加以平整，以便使甲板和舱口盖下方的所有空间装满到可能的最大限度。</w:t>
      </w:r>
    </w:p>
    <w:p w:rsidR="00944E38" w:rsidRPr="005D410B" w:rsidRDefault="00944E38" w:rsidP="00944E38">
      <w:pPr>
        <w:rPr>
          <w:color w:val="000000" w:themeColor="text1"/>
        </w:rPr>
      </w:pP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.6</w:t>
      </w:r>
      <w:r w:rsidRPr="00460E9A">
        <w:rPr>
          <w:rFonts w:ascii="Univers" w:hAnsi="Univers"/>
          <w:color w:val="000000" w:themeColor="text1"/>
        </w:rPr>
        <w:t xml:space="preserve">.3 </w:t>
      </w:r>
      <w:r w:rsidRPr="005D410B">
        <w:rPr>
          <w:color w:val="000000" w:themeColor="text1"/>
        </w:rPr>
        <w:t xml:space="preserve"> </w:t>
      </w:r>
      <w:r w:rsidRPr="005D410B">
        <w:rPr>
          <w:color w:val="000000" w:themeColor="text1"/>
        </w:rPr>
        <w:t>在任何未经平舱的满载舱中，应使散装谷物在舱口范围内装满到可能的最大程度，但在舱口范围以外可处于自然休止角位置，</w:t>
      </w:r>
      <w:proofErr w:type="gramStart"/>
      <w:r w:rsidRPr="005D410B">
        <w:rPr>
          <w:color w:val="000000" w:themeColor="text1"/>
        </w:rPr>
        <w:t>满载舱如属于</w:t>
      </w:r>
      <w:proofErr w:type="gramEnd"/>
      <w:r w:rsidRPr="005D410B">
        <w:rPr>
          <w:color w:val="000000" w:themeColor="text1"/>
        </w:rPr>
        <w:t>下列类型之一可视为该类舱：</w:t>
      </w:r>
    </w:p>
    <w:p w:rsidR="00944E38" w:rsidRPr="005D410B" w:rsidRDefault="005D410B" w:rsidP="00944E38">
      <w:pPr>
        <w:rPr>
          <w:color w:val="000000" w:themeColor="text1"/>
        </w:rPr>
      </w:pPr>
      <w:r>
        <w:rPr>
          <w:color w:val="000000" w:themeColor="text1"/>
        </w:rPr>
        <w:t xml:space="preserve">     </w:t>
      </w:r>
      <w:r w:rsidR="00B02139" w:rsidRPr="00B02139">
        <w:rPr>
          <w:rFonts w:asciiTheme="minorEastAsia" w:eastAsiaTheme="minorEastAsia" w:hAnsiTheme="minorEastAsia"/>
          <w:color w:val="000000" w:themeColor="text1"/>
        </w:rPr>
        <w:t>(</w:t>
      </w:r>
      <w:r w:rsidR="00B02139">
        <w:rPr>
          <w:color w:val="000000" w:themeColor="text1"/>
        </w:rPr>
        <w:t>1</w:t>
      </w:r>
      <w:r w:rsidR="00B02139" w:rsidRPr="00B02139">
        <w:rPr>
          <w:rFonts w:asciiTheme="minorEastAsia" w:eastAsiaTheme="minorEastAsia" w:hAnsiTheme="minorEastAsia"/>
          <w:color w:val="000000" w:themeColor="text1"/>
        </w:rPr>
        <w:t>)</w:t>
      </w:r>
      <w:r w:rsidR="00944E38" w:rsidRPr="005D410B">
        <w:rPr>
          <w:color w:val="000000" w:themeColor="text1"/>
        </w:rPr>
        <w:t>该舱室在计算空档深度时考虑到因其设有添注管道、开孔甲板或其他类似装置，而由谷物自由流进舱内所形成的甲板下的几何状空档，可免予平舱；</w:t>
      </w:r>
    </w:p>
    <w:p w:rsidR="00944E38" w:rsidRPr="005D410B" w:rsidRDefault="005D410B" w:rsidP="00944E38">
      <w:pPr>
        <w:rPr>
          <w:color w:val="000000" w:themeColor="text1"/>
        </w:rPr>
      </w:pPr>
      <w:r>
        <w:rPr>
          <w:color w:val="000000" w:themeColor="text1"/>
        </w:rPr>
        <w:t xml:space="preserve">     </w:t>
      </w:r>
      <w:r w:rsidR="00B02139" w:rsidRPr="00B02139">
        <w:rPr>
          <w:rFonts w:asciiTheme="minorEastAsia" w:eastAsiaTheme="minorEastAsia" w:hAnsiTheme="minorEastAsia"/>
          <w:color w:val="000000" w:themeColor="text1"/>
        </w:rPr>
        <w:t>(</w:t>
      </w:r>
      <w:r w:rsidR="00B02139">
        <w:rPr>
          <w:color w:val="000000" w:themeColor="text1"/>
        </w:rPr>
        <w:t>2</w:t>
      </w:r>
      <w:r w:rsidR="00B02139" w:rsidRPr="00B02139">
        <w:rPr>
          <w:rFonts w:asciiTheme="minorEastAsia" w:eastAsiaTheme="minorEastAsia" w:hAnsiTheme="minorEastAsia"/>
          <w:color w:val="000000" w:themeColor="text1"/>
        </w:rPr>
        <w:t>)</w:t>
      </w:r>
      <w:r w:rsidR="00944E38" w:rsidRPr="005D410B">
        <w:rPr>
          <w:color w:val="000000" w:themeColor="text1"/>
        </w:rPr>
        <w:t>该舱室是</w:t>
      </w:r>
      <w:r w:rsidR="00496570" w:rsidRPr="005D410B">
        <w:rPr>
          <w:color w:val="000000" w:themeColor="text1"/>
        </w:rPr>
        <w:t>本节</w:t>
      </w:r>
      <w:r w:rsidR="003741C3" w:rsidRPr="005D410B">
        <w:rPr>
          <w:rFonts w:hint="eastAsia"/>
          <w:color w:val="000000" w:themeColor="text1"/>
        </w:rPr>
        <w:t>10.</w:t>
      </w:r>
      <w:r w:rsidRPr="005D410B">
        <w:rPr>
          <w:rFonts w:hint="eastAsia"/>
          <w:color w:val="000000" w:themeColor="text1"/>
        </w:rPr>
        <w:t>2</w:t>
      </w:r>
      <w:r w:rsidR="00944E38" w:rsidRPr="005D410B">
        <w:rPr>
          <w:color w:val="000000" w:themeColor="text1"/>
        </w:rPr>
        <w:t>.2</w:t>
      </w:r>
      <w:r w:rsidR="003741C3" w:rsidRPr="005D410B">
        <w:rPr>
          <w:rFonts w:hint="eastAsia"/>
          <w:color w:val="000000" w:themeColor="text1"/>
        </w:rPr>
        <w:t>.1</w:t>
      </w:r>
      <w:r w:rsidR="00944E38" w:rsidRPr="00B02139">
        <w:rPr>
          <w:rFonts w:asciiTheme="minorEastAsia" w:eastAsiaTheme="minorEastAsia" w:hAnsiTheme="minorEastAsia"/>
          <w:color w:val="000000" w:themeColor="text1"/>
        </w:rPr>
        <w:t>(</w:t>
      </w:r>
      <w:r w:rsidR="00944E38" w:rsidRPr="005D410B">
        <w:rPr>
          <w:color w:val="000000" w:themeColor="text1"/>
        </w:rPr>
        <w:t>6</w:t>
      </w:r>
      <w:r w:rsidR="00944E38" w:rsidRPr="00B02139">
        <w:rPr>
          <w:rFonts w:asciiTheme="minorEastAsia" w:eastAsiaTheme="minorEastAsia" w:hAnsiTheme="minorEastAsia"/>
          <w:color w:val="000000" w:themeColor="text1"/>
        </w:rPr>
        <w:t>)</w:t>
      </w:r>
      <w:r w:rsidR="00944E38" w:rsidRPr="005D410B">
        <w:rPr>
          <w:color w:val="000000" w:themeColor="text1"/>
        </w:rPr>
        <w:t>所定义</w:t>
      </w:r>
      <w:r w:rsidR="00944E38" w:rsidRPr="00B02139">
        <w:rPr>
          <w:rFonts w:asciiTheme="minorEastAsia" w:eastAsiaTheme="minorEastAsia" w:hAnsiTheme="minorEastAsia"/>
          <w:color w:val="000000" w:themeColor="text1"/>
        </w:rPr>
        <w:t>的“专用舱”</w:t>
      </w:r>
      <w:r w:rsidR="00944E38" w:rsidRPr="005D410B">
        <w:rPr>
          <w:color w:val="000000" w:themeColor="text1"/>
        </w:rPr>
        <w:t>，</w:t>
      </w:r>
      <w:proofErr w:type="gramStart"/>
      <w:r w:rsidR="00944E38" w:rsidRPr="005D410B">
        <w:rPr>
          <w:color w:val="000000" w:themeColor="text1"/>
        </w:rPr>
        <w:t>此舱的</w:t>
      </w:r>
      <w:proofErr w:type="gramEnd"/>
      <w:r w:rsidR="00944E38" w:rsidRPr="005D410B">
        <w:rPr>
          <w:color w:val="000000" w:themeColor="text1"/>
        </w:rPr>
        <w:t>两端可准许免除平舱。</w:t>
      </w:r>
    </w:p>
    <w:p w:rsidR="00944E38" w:rsidRPr="005D410B" w:rsidRDefault="00944E38" w:rsidP="00944E38">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.6</w:t>
      </w:r>
      <w:r w:rsidRPr="00460E9A">
        <w:rPr>
          <w:rFonts w:ascii="Univers" w:hAnsi="Univers"/>
          <w:color w:val="000000" w:themeColor="text1"/>
        </w:rPr>
        <w:t xml:space="preserve">.4 </w:t>
      </w:r>
      <w:r w:rsidRPr="005D410B">
        <w:rPr>
          <w:color w:val="000000" w:themeColor="text1"/>
        </w:rPr>
        <w:t xml:space="preserve"> </w:t>
      </w:r>
      <w:r w:rsidRPr="005D410B">
        <w:rPr>
          <w:color w:val="000000" w:themeColor="text1"/>
        </w:rPr>
        <w:t>如在装有谷物的底层货舱之上不装散装谷物或其他货物，则</w:t>
      </w:r>
      <w:proofErr w:type="gramStart"/>
      <w:r w:rsidRPr="005D410B">
        <w:rPr>
          <w:color w:val="000000" w:themeColor="text1"/>
        </w:rPr>
        <w:t>舱口盖应按</w:t>
      </w:r>
      <w:proofErr w:type="gramEnd"/>
      <w:r w:rsidRPr="005D410B">
        <w:rPr>
          <w:color w:val="000000" w:themeColor="text1"/>
        </w:rPr>
        <w:t>批准的方式加以紧固，并应注意用以紧固此舱口盖的总体装置和固定装置。</w:t>
      </w:r>
    </w:p>
    <w:p w:rsidR="00944E38" w:rsidRPr="005D410B" w:rsidRDefault="00944E38" w:rsidP="00944E38">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.6</w:t>
      </w:r>
      <w:r w:rsidRPr="00460E9A">
        <w:rPr>
          <w:rFonts w:ascii="Univers" w:hAnsi="Univers"/>
          <w:color w:val="000000" w:themeColor="text1"/>
        </w:rPr>
        <w:t xml:space="preserve">.5 </w:t>
      </w:r>
      <w:r w:rsidRPr="005D410B">
        <w:rPr>
          <w:color w:val="000000" w:themeColor="text1"/>
        </w:rPr>
        <w:t xml:space="preserve"> </w:t>
      </w:r>
      <w:r w:rsidRPr="005D410B">
        <w:rPr>
          <w:color w:val="000000" w:themeColor="text1"/>
        </w:rPr>
        <w:t>如散装谷物装载在关闭的</w:t>
      </w:r>
      <w:proofErr w:type="gramStart"/>
      <w:r w:rsidRPr="005D410B">
        <w:rPr>
          <w:color w:val="000000" w:themeColor="text1"/>
        </w:rPr>
        <w:t>不</w:t>
      </w:r>
      <w:proofErr w:type="gramEnd"/>
      <w:r w:rsidRPr="005D410B">
        <w:rPr>
          <w:color w:val="000000" w:themeColor="text1"/>
        </w:rPr>
        <w:t>谷密的甲板间舱口盖的顶部，则此类舱口</w:t>
      </w:r>
      <w:proofErr w:type="gramStart"/>
      <w:r w:rsidRPr="005D410B">
        <w:rPr>
          <w:color w:val="000000" w:themeColor="text1"/>
        </w:rPr>
        <w:t>盖应用</w:t>
      </w:r>
      <w:proofErr w:type="gramEnd"/>
      <w:r w:rsidRPr="005D410B">
        <w:rPr>
          <w:color w:val="000000" w:themeColor="text1"/>
        </w:rPr>
        <w:t>胶布条贴封舱盖板缝，或用舱盖布或隔垫帆布或其他适合装置，盖</w:t>
      </w:r>
      <w:proofErr w:type="gramStart"/>
      <w:r w:rsidRPr="005D410B">
        <w:rPr>
          <w:color w:val="000000" w:themeColor="text1"/>
        </w:rPr>
        <w:t>没整个</w:t>
      </w:r>
      <w:proofErr w:type="gramEnd"/>
      <w:r w:rsidRPr="005D410B">
        <w:rPr>
          <w:color w:val="000000" w:themeColor="text1"/>
        </w:rPr>
        <w:t>舱口使其保持谷密。</w:t>
      </w:r>
    </w:p>
    <w:p w:rsidR="00944E38" w:rsidRPr="005D410B" w:rsidRDefault="00944E38" w:rsidP="00944E38">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.6</w:t>
      </w:r>
      <w:r w:rsidRPr="00460E9A">
        <w:rPr>
          <w:rFonts w:ascii="Univers" w:hAnsi="Univers"/>
          <w:color w:val="000000" w:themeColor="text1"/>
        </w:rPr>
        <w:t xml:space="preserve">.6  </w:t>
      </w:r>
      <w:r w:rsidRPr="005D410B">
        <w:rPr>
          <w:color w:val="000000" w:themeColor="text1"/>
        </w:rPr>
        <w:t>装载后，部分装载舱的所有自由谷物表面应平整成水平。</w:t>
      </w:r>
    </w:p>
    <w:p w:rsidR="00944E38" w:rsidRPr="005D410B" w:rsidRDefault="00944E38" w:rsidP="00944E38">
      <w:pPr>
        <w:rPr>
          <w:color w:val="000000" w:themeColor="text1"/>
        </w:rPr>
      </w:pP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.6</w:t>
      </w:r>
      <w:r w:rsidRPr="00460E9A">
        <w:rPr>
          <w:rFonts w:ascii="Univers" w:hAnsi="Univers"/>
          <w:color w:val="000000" w:themeColor="text1"/>
        </w:rPr>
        <w:t xml:space="preserve">.7 </w:t>
      </w:r>
      <w:r w:rsidRPr="005D410B">
        <w:rPr>
          <w:color w:val="000000" w:themeColor="text1"/>
        </w:rPr>
        <w:t xml:space="preserve"> </w:t>
      </w:r>
      <w:r w:rsidRPr="005D410B">
        <w:rPr>
          <w:color w:val="000000" w:themeColor="text1"/>
        </w:rPr>
        <w:t>底层货舱及其上的</w:t>
      </w:r>
      <w:proofErr w:type="gramStart"/>
      <w:r w:rsidRPr="005D410B">
        <w:rPr>
          <w:color w:val="000000" w:themeColor="text1"/>
        </w:rPr>
        <w:t>甲板间舱可以</w:t>
      </w:r>
      <w:proofErr w:type="gramEnd"/>
      <w:r w:rsidRPr="005D410B">
        <w:rPr>
          <w:color w:val="000000" w:themeColor="text1"/>
        </w:rPr>
        <w:t>作为一个舱进行装载，但在计算横向倾侧力矩时，应适当考虑谷物流入底层舱的情况。</w:t>
      </w:r>
    </w:p>
    <w:p w:rsidR="00944E38" w:rsidRPr="005D410B" w:rsidRDefault="00944E38" w:rsidP="00944E38">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.6</w:t>
      </w:r>
      <w:r w:rsidRPr="00460E9A">
        <w:rPr>
          <w:rFonts w:ascii="Univers" w:hAnsi="Univers"/>
          <w:color w:val="000000" w:themeColor="text1"/>
        </w:rPr>
        <w:t xml:space="preserve">.8 </w:t>
      </w:r>
      <w:r w:rsidRPr="005D410B">
        <w:rPr>
          <w:color w:val="000000" w:themeColor="text1"/>
        </w:rPr>
        <w:t xml:space="preserve"> </w:t>
      </w:r>
      <w:r w:rsidRPr="005D410B">
        <w:rPr>
          <w:color w:val="000000" w:themeColor="text1"/>
        </w:rPr>
        <w:t>在经平舱后的满载舱、未经平舱的满载舱和部分装载舱内，均可设置纵向隔壁作为减少谷物移动的不利横向影响的一种装置，但应符合以下条件：</w:t>
      </w:r>
    </w:p>
    <w:p w:rsidR="00944E38" w:rsidRPr="005D410B" w:rsidRDefault="005D410B" w:rsidP="00944E38">
      <w:pPr>
        <w:rPr>
          <w:color w:val="000000" w:themeColor="text1"/>
        </w:rPr>
      </w:pPr>
      <w:r>
        <w:rPr>
          <w:color w:val="000000" w:themeColor="text1"/>
        </w:rPr>
        <w:t xml:space="preserve">    </w:t>
      </w:r>
      <w:r w:rsidR="00B02139" w:rsidRPr="00B02139">
        <w:rPr>
          <w:rFonts w:asciiTheme="minorEastAsia" w:eastAsiaTheme="minorEastAsia" w:hAnsiTheme="minorEastAsia"/>
          <w:color w:val="000000" w:themeColor="text1"/>
        </w:rPr>
        <w:t>(</w:t>
      </w:r>
      <w:r w:rsidR="00B02139">
        <w:rPr>
          <w:color w:val="000000" w:themeColor="text1"/>
        </w:rPr>
        <w:t>1</w:t>
      </w:r>
      <w:r w:rsidR="00B02139" w:rsidRPr="00B02139">
        <w:rPr>
          <w:rFonts w:asciiTheme="minorEastAsia" w:eastAsiaTheme="minorEastAsia" w:hAnsiTheme="minorEastAsia"/>
          <w:color w:val="000000" w:themeColor="text1"/>
        </w:rPr>
        <w:t>)</w:t>
      </w:r>
      <w:r w:rsidR="00944E38" w:rsidRPr="00B02139">
        <w:rPr>
          <w:rFonts w:asciiTheme="minorEastAsia" w:eastAsiaTheme="minorEastAsia" w:hAnsiTheme="minorEastAsia"/>
          <w:color w:val="000000" w:themeColor="text1"/>
        </w:rPr>
        <w:t>隔</w:t>
      </w:r>
      <w:r w:rsidR="00944E38" w:rsidRPr="005D410B">
        <w:rPr>
          <w:color w:val="000000" w:themeColor="text1"/>
        </w:rPr>
        <w:t>壁为谷密，其结构应经同意；</w:t>
      </w:r>
    </w:p>
    <w:p w:rsidR="00944E38" w:rsidRPr="005D410B" w:rsidRDefault="005D410B" w:rsidP="00944E38">
      <w:pPr>
        <w:rPr>
          <w:color w:val="000000" w:themeColor="text1"/>
        </w:rPr>
      </w:pPr>
      <w:r>
        <w:rPr>
          <w:color w:val="000000" w:themeColor="text1"/>
        </w:rPr>
        <w:t xml:space="preserve">   </w:t>
      </w:r>
      <w:r w:rsidR="00B02139">
        <w:rPr>
          <w:color w:val="000000" w:themeColor="text1"/>
        </w:rPr>
        <w:t xml:space="preserve"> </w:t>
      </w:r>
      <w:r w:rsidR="00B02139" w:rsidRPr="00B02139">
        <w:rPr>
          <w:rFonts w:asciiTheme="minorEastAsia" w:eastAsiaTheme="minorEastAsia" w:hAnsiTheme="minorEastAsia"/>
          <w:color w:val="000000" w:themeColor="text1"/>
        </w:rPr>
        <w:t>(</w:t>
      </w:r>
      <w:r w:rsidR="00B02139">
        <w:rPr>
          <w:color w:val="000000" w:themeColor="text1"/>
        </w:rPr>
        <w:t>2</w:t>
      </w:r>
      <w:r w:rsidR="00B02139" w:rsidRPr="00B02139">
        <w:rPr>
          <w:rFonts w:asciiTheme="minorEastAsia" w:eastAsiaTheme="minorEastAsia" w:hAnsiTheme="minorEastAsia"/>
          <w:color w:val="000000" w:themeColor="text1"/>
        </w:rPr>
        <w:t>)</w:t>
      </w:r>
      <w:r w:rsidR="00944E38" w:rsidRPr="005D410B">
        <w:rPr>
          <w:color w:val="000000" w:themeColor="text1"/>
        </w:rPr>
        <w:t>在甲板</w:t>
      </w:r>
      <w:r w:rsidR="00944E38" w:rsidRPr="005D410B">
        <w:rPr>
          <w:rFonts w:hint="eastAsia"/>
          <w:color w:val="000000" w:themeColor="text1"/>
        </w:rPr>
        <w:t>间</w:t>
      </w:r>
      <w:r w:rsidR="00944E38" w:rsidRPr="005D410B">
        <w:rPr>
          <w:color w:val="000000" w:themeColor="text1"/>
        </w:rPr>
        <w:t>舱内，从甲板延伸到甲板；</w:t>
      </w:r>
    </w:p>
    <w:p w:rsidR="005D410B" w:rsidRDefault="00B02139" w:rsidP="005D410B">
      <w:pPr>
        <w:ind w:firstLine="435"/>
        <w:rPr>
          <w:color w:val="000000" w:themeColor="text1"/>
        </w:rPr>
      </w:pPr>
      <w:r w:rsidRPr="00B02139">
        <w:rPr>
          <w:rFonts w:asciiTheme="minorEastAsia" w:eastAsiaTheme="minorEastAsia" w:hAnsiTheme="minorEastAsia"/>
          <w:color w:val="000000" w:themeColor="text1"/>
        </w:rPr>
        <w:lastRenderedPageBreak/>
        <w:t>(</w:t>
      </w:r>
      <w:r>
        <w:rPr>
          <w:color w:val="000000" w:themeColor="text1"/>
        </w:rPr>
        <w:t>3</w:t>
      </w:r>
      <w:r w:rsidRPr="00B02139">
        <w:rPr>
          <w:rFonts w:asciiTheme="minorEastAsia" w:eastAsiaTheme="minorEastAsia" w:hAnsiTheme="minorEastAsia"/>
          <w:color w:val="000000" w:themeColor="text1"/>
        </w:rPr>
        <w:t>)</w:t>
      </w:r>
      <w:r w:rsidR="00944E38" w:rsidRPr="005D410B">
        <w:rPr>
          <w:color w:val="000000" w:themeColor="text1"/>
        </w:rPr>
        <w:t>在货舱经平舱的满载舱内，从甲板或舱口盖下边向下延伸至主甲板纵桁最低点以下</w:t>
      </w:r>
      <w:r w:rsidR="00944E38" w:rsidRPr="005D410B">
        <w:rPr>
          <w:color w:val="000000" w:themeColor="text1"/>
        </w:rPr>
        <w:t>0.6m</w:t>
      </w:r>
      <w:r w:rsidR="00944E38" w:rsidRPr="005D410B">
        <w:rPr>
          <w:color w:val="000000" w:themeColor="text1"/>
        </w:rPr>
        <w:t>；</w:t>
      </w:r>
    </w:p>
    <w:p w:rsidR="00944E38" w:rsidRPr="005D410B" w:rsidRDefault="00B02139" w:rsidP="005D410B">
      <w:pPr>
        <w:ind w:firstLine="435"/>
        <w:rPr>
          <w:color w:val="000000" w:themeColor="text1"/>
        </w:rPr>
      </w:pPr>
      <w:r>
        <w:rPr>
          <w:color w:val="000000" w:themeColor="text1"/>
        </w:rPr>
        <w:t>(4)</w:t>
      </w:r>
      <w:r w:rsidR="00944E38" w:rsidRPr="005D410B">
        <w:rPr>
          <w:color w:val="000000" w:themeColor="text1"/>
        </w:rPr>
        <w:t>在部分装载舱内设置纵向隔壁，则其范围应从谷物表面以上等于最大舱室宽度</w:t>
      </w:r>
      <w:r w:rsidR="00944E38" w:rsidRPr="005D410B">
        <w:rPr>
          <w:color w:val="000000" w:themeColor="text1"/>
        </w:rPr>
        <w:t>1</w:t>
      </w:r>
      <w:r w:rsidR="00944E38" w:rsidRPr="005D410B">
        <w:rPr>
          <w:color w:val="000000" w:themeColor="text1"/>
        </w:rPr>
        <w:t>／</w:t>
      </w:r>
      <w:r w:rsidR="00944E38" w:rsidRPr="005D410B">
        <w:rPr>
          <w:color w:val="000000" w:themeColor="text1"/>
        </w:rPr>
        <w:t>8</w:t>
      </w:r>
      <w:r w:rsidR="00944E38" w:rsidRPr="005D410B">
        <w:rPr>
          <w:color w:val="000000" w:themeColor="text1"/>
        </w:rPr>
        <w:t>的高度处，延伸至谷物表面以下的同样距离。</w:t>
      </w:r>
    </w:p>
    <w:p w:rsidR="00944E38" w:rsidRPr="00B02139" w:rsidRDefault="00944E38" w:rsidP="00B02139">
      <w:pPr>
        <w:spacing w:line="240" w:lineRule="exact"/>
      </w:pPr>
    </w:p>
    <w:p w:rsidR="00944E38" w:rsidRPr="00460E9A" w:rsidRDefault="00944E38" w:rsidP="00944E38">
      <w:pPr>
        <w:rPr>
          <w:rFonts w:ascii="Univers" w:eastAsia="黑体" w:hAnsi="Univers" w:hint="eastAsia"/>
          <w:bCs/>
          <w:color w:val="000000" w:themeColor="text1"/>
        </w:rPr>
      </w:pPr>
      <w:r w:rsidRPr="00460E9A">
        <w:rPr>
          <w:rFonts w:ascii="Univers" w:eastAsia="黑体" w:hAnsi="Univers"/>
          <w:color w:val="000000" w:themeColor="text1"/>
        </w:rPr>
        <w:t xml:space="preserve">    </w:t>
      </w:r>
      <w:r w:rsidR="003730B1" w:rsidRPr="00460E9A">
        <w:rPr>
          <w:rFonts w:ascii="Univers" w:eastAsia="黑体" w:hAnsi="Univers"/>
          <w:bCs/>
          <w:color w:val="000000" w:themeColor="text1"/>
        </w:rPr>
        <w:t>10.</w:t>
      </w:r>
      <w:r w:rsidR="005D410B" w:rsidRPr="00460E9A">
        <w:rPr>
          <w:rFonts w:ascii="Univers" w:eastAsia="黑体" w:hAnsi="Univers"/>
          <w:bCs/>
          <w:color w:val="000000" w:themeColor="text1"/>
        </w:rPr>
        <w:t>2</w:t>
      </w:r>
      <w:r w:rsidR="003730B1" w:rsidRPr="00460E9A">
        <w:rPr>
          <w:rFonts w:ascii="Univers" w:eastAsia="黑体" w:hAnsi="Univers"/>
          <w:bCs/>
          <w:color w:val="000000" w:themeColor="text1"/>
        </w:rPr>
        <w:t>.7</w:t>
      </w:r>
      <w:r w:rsidRPr="00460E9A">
        <w:rPr>
          <w:rFonts w:ascii="Univers" w:eastAsia="黑体" w:hAnsi="Univers"/>
          <w:bCs/>
          <w:color w:val="000000" w:themeColor="text1"/>
        </w:rPr>
        <w:t xml:space="preserve">  </w:t>
      </w:r>
      <w:r w:rsidRPr="00460E9A">
        <w:rPr>
          <w:rFonts w:ascii="Univers" w:eastAsia="黑体" w:hAnsi="Univers"/>
          <w:bCs/>
          <w:color w:val="000000" w:themeColor="text1"/>
        </w:rPr>
        <w:t>假定倾侧</w:t>
      </w:r>
      <w:proofErr w:type="gramStart"/>
      <w:r w:rsidRPr="00460E9A">
        <w:rPr>
          <w:rFonts w:ascii="Univers" w:eastAsia="黑体" w:hAnsi="Univers"/>
          <w:bCs/>
          <w:color w:val="000000" w:themeColor="text1"/>
        </w:rPr>
        <w:t>体积矩与许</w:t>
      </w:r>
      <w:proofErr w:type="gramEnd"/>
      <w:r w:rsidRPr="00460E9A">
        <w:rPr>
          <w:rFonts w:ascii="Univers" w:eastAsia="黑体" w:hAnsi="Univers"/>
          <w:bCs/>
          <w:color w:val="000000" w:themeColor="text1"/>
        </w:rPr>
        <w:t>用倾侧力矩</w:t>
      </w:r>
    </w:p>
    <w:p w:rsidR="00944E38" w:rsidRPr="005D410B" w:rsidRDefault="00944E38" w:rsidP="00944E38">
      <w:pPr>
        <w:rPr>
          <w:color w:val="000000" w:themeColor="text1"/>
        </w:rPr>
      </w:pP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.7</w:t>
      </w:r>
      <w:r w:rsidRPr="00460E9A">
        <w:rPr>
          <w:rFonts w:ascii="Univers" w:hAnsi="Univers"/>
          <w:color w:val="000000" w:themeColor="text1"/>
        </w:rPr>
        <w:t>.1</w:t>
      </w:r>
      <w:r w:rsidRPr="005D410B">
        <w:rPr>
          <w:color w:val="000000" w:themeColor="text1"/>
        </w:rPr>
        <w:t xml:space="preserve">  </w:t>
      </w:r>
      <w:r w:rsidRPr="005D410B">
        <w:rPr>
          <w:color w:val="000000" w:themeColor="text1"/>
        </w:rPr>
        <w:t>对满载舱和部分装载舱，均假定移动后的谷物表面与水平面成</w:t>
      </w:r>
      <w:r w:rsidRPr="005D410B">
        <w:rPr>
          <w:color w:val="000000" w:themeColor="text1"/>
        </w:rPr>
        <w:t>12°</w:t>
      </w:r>
      <w:r w:rsidRPr="005D410B">
        <w:rPr>
          <w:color w:val="000000" w:themeColor="text1"/>
        </w:rPr>
        <w:t>。</w:t>
      </w:r>
    </w:p>
    <w:p w:rsidR="00944E38" w:rsidRPr="005D410B" w:rsidRDefault="00944E38" w:rsidP="00944E38">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2</w:t>
      </w:r>
      <w:r w:rsidR="003730B1" w:rsidRPr="00460E9A">
        <w:rPr>
          <w:rFonts w:ascii="Univers" w:hAnsi="Univers"/>
          <w:color w:val="000000" w:themeColor="text1"/>
        </w:rPr>
        <w:t>.7</w:t>
      </w:r>
      <w:r w:rsidRPr="00460E9A">
        <w:rPr>
          <w:rFonts w:ascii="Univers" w:hAnsi="Univers"/>
          <w:color w:val="000000" w:themeColor="text1"/>
        </w:rPr>
        <w:t>.2</w:t>
      </w:r>
      <w:r w:rsidRPr="005D410B">
        <w:rPr>
          <w:color w:val="000000" w:themeColor="text1"/>
        </w:rPr>
        <w:t xml:space="preserve">  </w:t>
      </w:r>
      <w:r w:rsidRPr="005D410B">
        <w:rPr>
          <w:color w:val="000000" w:themeColor="text1"/>
        </w:rPr>
        <w:t>假定倾侧体积矩的计算：</w:t>
      </w:r>
    </w:p>
    <w:p w:rsidR="00944E38" w:rsidRPr="005D410B" w:rsidRDefault="005D410B" w:rsidP="00944E38">
      <w:pPr>
        <w:rPr>
          <w:color w:val="000000" w:themeColor="text1"/>
        </w:rPr>
      </w:pPr>
      <w:r>
        <w:rPr>
          <w:color w:val="000000" w:themeColor="text1"/>
        </w:rPr>
        <w:t xml:space="preserve">   </w:t>
      </w:r>
      <w:r w:rsidR="00944E38" w:rsidRPr="005D410B">
        <w:rPr>
          <w:color w:val="000000" w:themeColor="text1"/>
        </w:rPr>
        <w:t xml:space="preserve"> </w:t>
      </w:r>
      <w:r w:rsidR="00944E38" w:rsidRPr="00B02139">
        <w:rPr>
          <w:rFonts w:asciiTheme="minorEastAsia" w:eastAsiaTheme="minorEastAsia" w:hAnsiTheme="minorEastAsia"/>
          <w:color w:val="000000" w:themeColor="text1"/>
        </w:rPr>
        <w:t>(</w:t>
      </w:r>
      <w:r w:rsidR="00944E38" w:rsidRPr="005D410B">
        <w:rPr>
          <w:color w:val="000000" w:themeColor="text1"/>
        </w:rPr>
        <w:t>1</w:t>
      </w:r>
      <w:r w:rsidR="00944E38" w:rsidRPr="00B02139">
        <w:rPr>
          <w:rFonts w:asciiTheme="minorEastAsia" w:eastAsiaTheme="minorEastAsia" w:hAnsiTheme="minorEastAsia"/>
          <w:color w:val="000000" w:themeColor="text1"/>
        </w:rPr>
        <w:t>)</w:t>
      </w:r>
      <w:r w:rsidR="00944E38" w:rsidRPr="005D410B">
        <w:rPr>
          <w:color w:val="000000" w:themeColor="text1"/>
        </w:rPr>
        <w:t>对具有按《国际航行海船法定检验技术规则》第</w:t>
      </w:r>
      <w:r w:rsidR="00944E38" w:rsidRPr="005D410B">
        <w:rPr>
          <w:color w:val="000000" w:themeColor="text1"/>
        </w:rPr>
        <w:t>4</w:t>
      </w:r>
      <w:r w:rsidR="00944E38" w:rsidRPr="005D410B">
        <w:rPr>
          <w:color w:val="000000" w:themeColor="text1"/>
        </w:rPr>
        <w:t>篇附则</w:t>
      </w:r>
      <w:r w:rsidR="00944E38" w:rsidRPr="005D410B">
        <w:rPr>
          <w:color w:val="000000" w:themeColor="text1"/>
        </w:rPr>
        <w:t>1B</w:t>
      </w:r>
      <w:r w:rsidR="00944E38" w:rsidRPr="005D410B">
        <w:rPr>
          <w:color w:val="000000" w:themeColor="text1"/>
        </w:rPr>
        <w:t>部分要求计算的假定倾侧体积</w:t>
      </w:r>
      <w:proofErr w:type="gramStart"/>
      <w:r w:rsidR="00944E38" w:rsidRPr="005D410B">
        <w:rPr>
          <w:color w:val="000000" w:themeColor="text1"/>
        </w:rPr>
        <w:t>矩</w:t>
      </w:r>
      <w:proofErr w:type="gramEnd"/>
      <w:r w:rsidR="00944E38" w:rsidRPr="005D410B">
        <w:rPr>
          <w:color w:val="000000" w:themeColor="text1"/>
        </w:rPr>
        <w:t>资料的船舶，可用由上述资料所得到的倾侧体积</w:t>
      </w:r>
      <w:proofErr w:type="gramStart"/>
      <w:r w:rsidR="00944E38" w:rsidRPr="005D410B">
        <w:rPr>
          <w:color w:val="000000" w:themeColor="text1"/>
        </w:rPr>
        <w:t>矩</w:t>
      </w:r>
      <w:proofErr w:type="gramEnd"/>
      <w:r w:rsidR="00944E38" w:rsidRPr="005D410B">
        <w:rPr>
          <w:color w:val="000000" w:themeColor="text1"/>
        </w:rPr>
        <w:t>分别乘以下列系数，作为国内航行时的假定倾侧体积矩：</w:t>
      </w:r>
    </w:p>
    <w:p w:rsidR="00944E38" w:rsidRPr="005D410B" w:rsidRDefault="00B02139" w:rsidP="00944E38">
      <w:pPr>
        <w:rPr>
          <w:color w:val="000000" w:themeColor="text1"/>
        </w:rPr>
      </w:pPr>
      <w:r>
        <w:rPr>
          <w:color w:val="000000" w:themeColor="text1"/>
        </w:rPr>
        <w:t xml:space="preserve">   </w:t>
      </w:r>
      <w:r>
        <w:rPr>
          <w:rFonts w:hint="eastAsia"/>
          <w:color w:val="000000" w:themeColor="text1"/>
        </w:rPr>
        <w:t xml:space="preserve"> </w:t>
      </w:r>
      <w:r>
        <w:rPr>
          <w:color w:val="000000" w:themeColor="text1"/>
        </w:rPr>
        <w:t xml:space="preserve"> ① </w:t>
      </w:r>
      <w:r w:rsidR="00944E38" w:rsidRPr="005D410B">
        <w:rPr>
          <w:color w:val="000000" w:themeColor="text1"/>
        </w:rPr>
        <w:t>对未经平舱的满载舱和部分装载舱的倾侧体积</w:t>
      </w:r>
      <w:proofErr w:type="gramStart"/>
      <w:r w:rsidR="00944E38" w:rsidRPr="005D410B">
        <w:rPr>
          <w:color w:val="000000" w:themeColor="text1"/>
        </w:rPr>
        <w:t>矩</w:t>
      </w:r>
      <w:proofErr w:type="gramEnd"/>
      <w:r w:rsidR="00944E38" w:rsidRPr="005D410B">
        <w:rPr>
          <w:color w:val="000000" w:themeColor="text1"/>
        </w:rPr>
        <w:t>乘以</w:t>
      </w:r>
      <w:r w:rsidR="00944E38" w:rsidRPr="005D410B">
        <w:rPr>
          <w:color w:val="000000" w:themeColor="text1"/>
        </w:rPr>
        <w:t>0.46</w:t>
      </w:r>
      <w:r w:rsidR="00944E38" w:rsidRPr="005D410B">
        <w:rPr>
          <w:color w:val="000000" w:themeColor="text1"/>
        </w:rPr>
        <w:t>；</w:t>
      </w:r>
    </w:p>
    <w:p w:rsidR="00944E38" w:rsidRPr="005D410B" w:rsidRDefault="00B02139" w:rsidP="00944E38">
      <w:pPr>
        <w:rPr>
          <w:color w:val="000000" w:themeColor="text1"/>
        </w:rPr>
      </w:pPr>
      <w:r>
        <w:rPr>
          <w:color w:val="000000" w:themeColor="text1"/>
        </w:rPr>
        <w:t xml:space="preserve">  </w:t>
      </w:r>
      <w:r>
        <w:rPr>
          <w:rFonts w:hint="eastAsia"/>
          <w:color w:val="000000" w:themeColor="text1"/>
        </w:rPr>
        <w:t xml:space="preserve"> </w:t>
      </w:r>
      <w:r>
        <w:rPr>
          <w:color w:val="000000" w:themeColor="text1"/>
        </w:rPr>
        <w:t xml:space="preserve">  ② </w:t>
      </w:r>
      <w:r w:rsidR="00944E38" w:rsidRPr="005D410B">
        <w:rPr>
          <w:color w:val="000000" w:themeColor="text1"/>
        </w:rPr>
        <w:t>对经平舱后的满载舱的体积</w:t>
      </w:r>
      <w:proofErr w:type="gramStart"/>
      <w:r w:rsidR="00944E38" w:rsidRPr="005D410B">
        <w:rPr>
          <w:color w:val="000000" w:themeColor="text1"/>
        </w:rPr>
        <w:t>矩</w:t>
      </w:r>
      <w:proofErr w:type="gramEnd"/>
      <w:r w:rsidR="00944E38" w:rsidRPr="005D410B">
        <w:rPr>
          <w:color w:val="000000" w:themeColor="text1"/>
        </w:rPr>
        <w:t>乘以</w:t>
      </w:r>
      <w:r w:rsidR="00944E38" w:rsidRPr="005D410B">
        <w:rPr>
          <w:color w:val="000000" w:themeColor="text1"/>
        </w:rPr>
        <w:t>0.8</w:t>
      </w:r>
      <w:r w:rsidR="00944E38" w:rsidRPr="005D410B">
        <w:rPr>
          <w:color w:val="000000" w:themeColor="text1"/>
        </w:rPr>
        <w:t>。</w:t>
      </w:r>
    </w:p>
    <w:p w:rsidR="00944E38" w:rsidRPr="005D410B" w:rsidRDefault="005D410B" w:rsidP="00944E38">
      <w:pPr>
        <w:rPr>
          <w:color w:val="000000" w:themeColor="text1"/>
        </w:rPr>
      </w:pPr>
      <w:r>
        <w:rPr>
          <w:color w:val="000000" w:themeColor="text1"/>
        </w:rPr>
        <w:t xml:space="preserve">   </w:t>
      </w:r>
      <w:r w:rsidR="00944E38" w:rsidRPr="00B02139">
        <w:rPr>
          <w:rFonts w:asciiTheme="minorEastAsia" w:eastAsiaTheme="minorEastAsia" w:hAnsiTheme="minorEastAsia"/>
          <w:color w:val="000000" w:themeColor="text1"/>
        </w:rPr>
        <w:t xml:space="preserve"> (</w:t>
      </w:r>
      <w:r w:rsidR="00944E38" w:rsidRPr="005D410B">
        <w:rPr>
          <w:color w:val="000000" w:themeColor="text1"/>
        </w:rPr>
        <w:t>2</w:t>
      </w:r>
      <w:r w:rsidR="00944E38" w:rsidRPr="00B02139">
        <w:rPr>
          <w:rFonts w:asciiTheme="minorEastAsia" w:eastAsiaTheme="minorEastAsia" w:hAnsiTheme="minorEastAsia"/>
          <w:color w:val="000000" w:themeColor="text1"/>
        </w:rPr>
        <w:t>)</w:t>
      </w:r>
      <w:r w:rsidR="00944E38" w:rsidRPr="005D410B">
        <w:rPr>
          <w:color w:val="000000" w:themeColor="text1"/>
        </w:rPr>
        <w:t>对缺乏本章</w:t>
      </w:r>
      <w:r w:rsidR="003730B1" w:rsidRPr="005D410B">
        <w:rPr>
          <w:color w:val="000000" w:themeColor="text1"/>
        </w:rPr>
        <w:t>10.</w:t>
      </w:r>
      <w:r w:rsidRPr="005D410B">
        <w:rPr>
          <w:color w:val="000000" w:themeColor="text1"/>
        </w:rPr>
        <w:t>2</w:t>
      </w:r>
      <w:r w:rsidR="003730B1" w:rsidRPr="005D410B">
        <w:rPr>
          <w:color w:val="000000" w:themeColor="text1"/>
        </w:rPr>
        <w:t>.7</w:t>
      </w:r>
      <w:r w:rsidR="00944E38" w:rsidRPr="005D410B">
        <w:rPr>
          <w:color w:val="000000" w:themeColor="text1"/>
        </w:rPr>
        <w:t>.2</w:t>
      </w:r>
      <w:r w:rsidR="00944E38" w:rsidRPr="00B02139">
        <w:rPr>
          <w:rFonts w:asciiTheme="minorEastAsia" w:eastAsiaTheme="minorEastAsia" w:hAnsiTheme="minorEastAsia"/>
          <w:color w:val="000000" w:themeColor="text1"/>
        </w:rPr>
        <w:t>(</w:t>
      </w:r>
      <w:r w:rsidR="00944E38" w:rsidRPr="005D410B">
        <w:rPr>
          <w:color w:val="000000" w:themeColor="text1"/>
        </w:rPr>
        <w:t>1</w:t>
      </w:r>
      <w:r w:rsidR="00944E38" w:rsidRPr="00B02139">
        <w:rPr>
          <w:rFonts w:asciiTheme="minorEastAsia" w:eastAsiaTheme="minorEastAsia" w:hAnsiTheme="minorEastAsia"/>
          <w:color w:val="000000" w:themeColor="text1"/>
        </w:rPr>
        <w:t>)</w:t>
      </w:r>
      <w:r w:rsidR="00944E38" w:rsidRPr="005D410B">
        <w:rPr>
          <w:color w:val="000000" w:themeColor="text1"/>
        </w:rPr>
        <w:t>所述资料的船舶：</w:t>
      </w:r>
    </w:p>
    <w:p w:rsidR="00944E38" w:rsidRPr="005D410B" w:rsidRDefault="00B02139" w:rsidP="00944E38">
      <w:pPr>
        <w:rPr>
          <w:color w:val="000000" w:themeColor="text1"/>
        </w:rPr>
      </w:pPr>
      <w:r>
        <w:rPr>
          <w:color w:val="000000" w:themeColor="text1"/>
        </w:rPr>
        <w:t xml:space="preserve">   </w:t>
      </w:r>
      <w:r>
        <w:rPr>
          <w:rFonts w:hint="eastAsia"/>
          <w:color w:val="000000" w:themeColor="text1"/>
        </w:rPr>
        <w:t xml:space="preserve"> </w:t>
      </w:r>
      <w:r>
        <w:rPr>
          <w:color w:val="000000" w:themeColor="text1"/>
        </w:rPr>
        <w:t xml:space="preserve"> ① </w:t>
      </w:r>
      <w:r w:rsidR="00944E38" w:rsidRPr="005D410B">
        <w:rPr>
          <w:color w:val="000000" w:themeColor="text1"/>
        </w:rPr>
        <w:t>部分装载舱的假定倾侧体积</w:t>
      </w:r>
      <w:proofErr w:type="gramStart"/>
      <w:r w:rsidR="00944E38" w:rsidRPr="005D410B">
        <w:rPr>
          <w:color w:val="000000" w:themeColor="text1"/>
        </w:rPr>
        <w:t>矩</w:t>
      </w:r>
      <w:proofErr w:type="gramEnd"/>
      <w:r w:rsidR="00944E38" w:rsidRPr="005D410B">
        <w:rPr>
          <w:color w:val="000000" w:themeColor="text1"/>
          <w:position w:val="-12"/>
        </w:rPr>
        <w:object w:dxaOrig="380" w:dyaOrig="360">
          <v:shape id="_x0000_i1046" type="#_x0000_t75" style="width:18.4pt;height:18.4pt;mso-wrap-style:square;mso-position-horizontal-relative:page;mso-position-vertical-relative:page" o:ole="">
            <v:imagedata r:id="rId48" o:title=""/>
          </v:shape>
          <o:OLEObject Type="Embed" ProgID="Equation.3" ShapeID="_x0000_i1046" DrawAspect="Content" ObjectID="_1573327734" r:id="rId49"/>
        </w:object>
      </w:r>
      <w:r w:rsidR="00944E38" w:rsidRPr="005D410B">
        <w:rPr>
          <w:color w:val="000000" w:themeColor="text1"/>
        </w:rPr>
        <w:t>可按下式计算：</w:t>
      </w:r>
    </w:p>
    <w:p w:rsidR="00944E38" w:rsidRPr="005D410B" w:rsidRDefault="00944E38" w:rsidP="00944E38">
      <w:pPr>
        <w:jc w:val="center"/>
        <w:rPr>
          <w:color w:val="000000" w:themeColor="text1"/>
        </w:rPr>
      </w:pPr>
      <w:r w:rsidRPr="005D410B">
        <w:rPr>
          <w:color w:val="000000" w:themeColor="text1"/>
          <w:position w:val="-12"/>
        </w:rPr>
        <w:object w:dxaOrig="1579" w:dyaOrig="380">
          <v:shape id="_x0000_i1047" type="#_x0000_t75" style="width:78.7pt;height:18.4pt;mso-wrap-style:square;mso-position-horizontal-relative:page;mso-position-vertical-relative:page" o:ole="">
            <v:imagedata r:id="rId50" o:title=""/>
          </v:shape>
          <o:OLEObject Type="Embed" ProgID="Equation.3" ShapeID="_x0000_i1047" DrawAspect="Content" ObjectID="_1573327735" r:id="rId51"/>
        </w:object>
      </w:r>
      <w:r w:rsidRPr="005D410B">
        <w:rPr>
          <w:color w:val="000000" w:themeColor="text1"/>
        </w:rPr>
        <w:t xml:space="preserve">  m</w:t>
      </w:r>
      <w:r w:rsidRPr="005D410B">
        <w:rPr>
          <w:color w:val="000000" w:themeColor="text1"/>
          <w:vertAlign w:val="superscript"/>
        </w:rPr>
        <w:t>4</w:t>
      </w:r>
    </w:p>
    <w:p w:rsidR="00944E38" w:rsidRPr="005D410B" w:rsidRDefault="00944E38" w:rsidP="00B02139">
      <w:pPr>
        <w:rPr>
          <w:color w:val="000000" w:themeColor="text1"/>
        </w:rPr>
      </w:pPr>
      <w:r w:rsidRPr="005D410B">
        <w:rPr>
          <w:color w:val="000000" w:themeColor="text1"/>
        </w:rPr>
        <w:t>式中：</w:t>
      </w:r>
      <w:r w:rsidRPr="005D410B">
        <w:rPr>
          <w:color w:val="000000" w:themeColor="text1"/>
          <w:position w:val="-6"/>
        </w:rPr>
        <w:object w:dxaOrig="140" w:dyaOrig="279">
          <v:shape id="_x0000_i1048" type="#_x0000_t75" style="width:6.7pt;height:14.25pt;mso-wrap-style:square;mso-position-horizontal-relative:page;mso-position-vertical-relative:page" o:ole="">
            <v:imagedata r:id="rId52" o:title=""/>
          </v:shape>
          <o:OLEObject Type="Embed" ProgID="Equation.3" ShapeID="_x0000_i1048" DrawAspect="Content" ObjectID="_1573327736" r:id="rId53"/>
        </w:object>
      </w:r>
      <w:r w:rsidRPr="005D410B">
        <w:rPr>
          <w:color w:val="000000" w:themeColor="text1"/>
        </w:rPr>
        <w:t>——</w:t>
      </w:r>
      <w:r w:rsidRPr="005D410B">
        <w:rPr>
          <w:color w:val="000000" w:themeColor="text1"/>
        </w:rPr>
        <w:t>部分装载舱的长度，</w:t>
      </w:r>
      <w:r w:rsidRPr="005D410B">
        <w:rPr>
          <w:color w:val="000000" w:themeColor="text1"/>
        </w:rPr>
        <w:t>m</w:t>
      </w:r>
      <w:r w:rsidRPr="005D410B">
        <w:rPr>
          <w:color w:val="000000" w:themeColor="text1"/>
        </w:rPr>
        <w:t>；</w:t>
      </w:r>
    </w:p>
    <w:p w:rsidR="00944E38" w:rsidRPr="005D410B" w:rsidRDefault="00944E38" w:rsidP="00944E38">
      <w:pPr>
        <w:rPr>
          <w:color w:val="000000" w:themeColor="text1"/>
        </w:rPr>
      </w:pPr>
      <w:r w:rsidRPr="005D410B">
        <w:rPr>
          <w:color w:val="000000" w:themeColor="text1"/>
        </w:rPr>
        <w:t xml:space="preserve">     </w:t>
      </w:r>
      <w:r w:rsidRPr="005D410B">
        <w:rPr>
          <w:color w:val="000000" w:themeColor="text1"/>
          <w:position w:val="-6"/>
        </w:rPr>
        <w:object w:dxaOrig="200" w:dyaOrig="280">
          <v:shape id="_x0000_i1049" type="#_x0000_t75" style="width:10.05pt;height:14.25pt;mso-wrap-style:square;mso-position-horizontal-relative:page;mso-position-vertical-relative:page" o:ole="">
            <v:imagedata r:id="rId54" o:title=""/>
          </v:shape>
          <o:OLEObject Type="Embed" ProgID="Equation.3" ShapeID="_x0000_i1049" DrawAspect="Content" ObjectID="_1573327737" r:id="rId55"/>
        </w:object>
      </w:r>
      <w:r w:rsidRPr="005D410B">
        <w:rPr>
          <w:color w:val="000000" w:themeColor="text1"/>
        </w:rPr>
        <w:t>——</w:t>
      </w:r>
      <w:r w:rsidRPr="005D410B">
        <w:rPr>
          <w:color w:val="000000" w:themeColor="text1"/>
        </w:rPr>
        <w:t>部分装载舱谷物表面的最大宽度，</w:t>
      </w:r>
      <w:r w:rsidRPr="005D410B">
        <w:rPr>
          <w:color w:val="000000" w:themeColor="text1"/>
        </w:rPr>
        <w:t>m</w:t>
      </w:r>
      <w:r w:rsidRPr="005D410B">
        <w:rPr>
          <w:color w:val="000000" w:themeColor="text1"/>
        </w:rPr>
        <w:t>；</w:t>
      </w:r>
    </w:p>
    <w:p w:rsidR="00944E38" w:rsidRPr="005D410B" w:rsidRDefault="005D410B" w:rsidP="00944E38">
      <w:pPr>
        <w:rPr>
          <w:color w:val="000000" w:themeColor="text1"/>
        </w:rPr>
      </w:pPr>
      <w:r>
        <w:rPr>
          <w:color w:val="000000" w:themeColor="text1"/>
        </w:rPr>
        <w:t xml:space="preserve">     </w:t>
      </w:r>
      <w:r w:rsidR="00B02139">
        <w:rPr>
          <w:color w:val="000000" w:themeColor="text1"/>
        </w:rPr>
        <w:t xml:space="preserve">② </w:t>
      </w:r>
      <w:r w:rsidR="00944E38" w:rsidRPr="005D410B">
        <w:rPr>
          <w:color w:val="000000" w:themeColor="text1"/>
        </w:rPr>
        <w:t>满载舱必需按</w:t>
      </w:r>
      <w:r w:rsidR="00496570" w:rsidRPr="005D410B">
        <w:rPr>
          <w:color w:val="000000" w:themeColor="text1"/>
        </w:rPr>
        <w:t>本节</w:t>
      </w:r>
      <w:r w:rsidR="00C0138C" w:rsidRPr="005D410B">
        <w:rPr>
          <w:rFonts w:hint="eastAsia"/>
          <w:color w:val="000000" w:themeColor="text1"/>
        </w:rPr>
        <w:t>10.</w:t>
      </w:r>
      <w:r w:rsidRPr="005D410B">
        <w:rPr>
          <w:rFonts w:hint="eastAsia"/>
          <w:color w:val="000000" w:themeColor="text1"/>
        </w:rPr>
        <w:t>2</w:t>
      </w:r>
      <w:r w:rsidR="00944E38" w:rsidRPr="005D410B">
        <w:rPr>
          <w:color w:val="000000" w:themeColor="text1"/>
        </w:rPr>
        <w:t>.6.2</w:t>
      </w:r>
      <w:r w:rsidR="00944E38" w:rsidRPr="005D410B">
        <w:rPr>
          <w:color w:val="000000" w:themeColor="text1"/>
        </w:rPr>
        <w:t>要求进行平舱时，其倾侧</w:t>
      </w:r>
      <w:proofErr w:type="gramStart"/>
      <w:r w:rsidR="00944E38" w:rsidRPr="005D410B">
        <w:rPr>
          <w:color w:val="000000" w:themeColor="text1"/>
        </w:rPr>
        <w:t>体积矩可忽略</w:t>
      </w:r>
      <w:proofErr w:type="gramEnd"/>
      <w:r w:rsidR="00944E38" w:rsidRPr="005D410B">
        <w:rPr>
          <w:color w:val="000000" w:themeColor="text1"/>
        </w:rPr>
        <w:t>不计。</w:t>
      </w:r>
    </w:p>
    <w:p w:rsidR="00944E38" w:rsidRPr="005D410B" w:rsidRDefault="00944E38" w:rsidP="00944E38">
      <w:pPr>
        <w:rPr>
          <w:color w:val="000000" w:themeColor="text1"/>
        </w:rPr>
      </w:pPr>
      <w:r w:rsidRPr="00B02139">
        <w:rPr>
          <w:rFonts w:ascii="Univers" w:hAnsi="Univers"/>
          <w:color w:val="000000" w:themeColor="text1"/>
        </w:rPr>
        <w:t xml:space="preserve">    </w:t>
      </w:r>
      <w:r w:rsidR="003730B1" w:rsidRPr="00B02139">
        <w:rPr>
          <w:rFonts w:ascii="Univers" w:hAnsi="Univers"/>
          <w:color w:val="000000" w:themeColor="text1"/>
        </w:rPr>
        <w:t>10.</w:t>
      </w:r>
      <w:r w:rsidR="005D410B" w:rsidRPr="00B02139">
        <w:rPr>
          <w:rFonts w:ascii="Univers" w:hAnsi="Univers"/>
          <w:color w:val="000000" w:themeColor="text1"/>
        </w:rPr>
        <w:t>2</w:t>
      </w:r>
      <w:r w:rsidR="003730B1" w:rsidRPr="00B02139">
        <w:rPr>
          <w:rFonts w:ascii="Univers" w:hAnsi="Univers"/>
          <w:color w:val="000000" w:themeColor="text1"/>
        </w:rPr>
        <w:t>.7</w:t>
      </w:r>
      <w:r w:rsidRPr="00B02139">
        <w:rPr>
          <w:rFonts w:ascii="Univers" w:hAnsi="Univers"/>
          <w:color w:val="000000" w:themeColor="text1"/>
        </w:rPr>
        <w:t>.3</w:t>
      </w:r>
      <w:r w:rsidRPr="005D410B">
        <w:rPr>
          <w:color w:val="000000" w:themeColor="text1"/>
        </w:rPr>
        <w:t xml:space="preserve">  </w:t>
      </w:r>
      <w:r w:rsidRPr="005D410B">
        <w:rPr>
          <w:color w:val="000000" w:themeColor="text1"/>
        </w:rPr>
        <w:t>许用倾侧力矩：</w:t>
      </w:r>
    </w:p>
    <w:p w:rsidR="00944E38" w:rsidRPr="005D410B" w:rsidRDefault="00B02139" w:rsidP="00944E38">
      <w:pPr>
        <w:rPr>
          <w:color w:val="000000" w:themeColor="text1"/>
        </w:rPr>
      </w:pPr>
      <w:r>
        <w:rPr>
          <w:color w:val="000000" w:themeColor="text1"/>
        </w:rPr>
        <w:t xml:space="preserve">   </w:t>
      </w:r>
      <w:r w:rsidR="00944E38" w:rsidRPr="005D410B">
        <w:rPr>
          <w:color w:val="000000" w:themeColor="text1"/>
        </w:rPr>
        <w:t xml:space="preserve"> </w:t>
      </w:r>
      <w:r w:rsidR="00944E38" w:rsidRPr="00B02139">
        <w:rPr>
          <w:rFonts w:asciiTheme="minorEastAsia" w:eastAsiaTheme="minorEastAsia" w:hAnsiTheme="minorEastAsia"/>
          <w:color w:val="000000" w:themeColor="text1"/>
        </w:rPr>
        <w:t>(</w:t>
      </w:r>
      <w:r w:rsidR="00944E38" w:rsidRPr="005D410B">
        <w:rPr>
          <w:color w:val="000000" w:themeColor="text1"/>
        </w:rPr>
        <w:t>1</w:t>
      </w:r>
      <w:r w:rsidR="00944E38" w:rsidRPr="00B02139">
        <w:rPr>
          <w:rFonts w:asciiTheme="minorEastAsia" w:eastAsiaTheme="minorEastAsia" w:hAnsiTheme="minorEastAsia"/>
          <w:color w:val="000000" w:themeColor="text1"/>
        </w:rPr>
        <w:t>)</w:t>
      </w:r>
      <w:r w:rsidR="00944E38" w:rsidRPr="005D410B">
        <w:rPr>
          <w:color w:val="000000" w:themeColor="text1"/>
        </w:rPr>
        <w:t>对具有按《国际航行海船法定检验技术规则》第</w:t>
      </w:r>
      <w:r w:rsidR="00944E38" w:rsidRPr="005D410B">
        <w:rPr>
          <w:color w:val="000000" w:themeColor="text1"/>
        </w:rPr>
        <w:t>4</w:t>
      </w:r>
      <w:r w:rsidR="00944E38" w:rsidRPr="005D410B">
        <w:rPr>
          <w:color w:val="000000" w:themeColor="text1"/>
        </w:rPr>
        <w:t>篇附则</w:t>
      </w:r>
      <w:r w:rsidR="00944E38" w:rsidRPr="005D410B">
        <w:rPr>
          <w:color w:val="000000" w:themeColor="text1"/>
        </w:rPr>
        <w:t>1 A6.3.2</w:t>
      </w:r>
      <w:r w:rsidR="00944E38" w:rsidRPr="005D410B">
        <w:rPr>
          <w:color w:val="000000" w:themeColor="text1"/>
        </w:rPr>
        <w:t>所述的许用倾侧力矩曲线或表格的船舶，可采用此曲线或表格中的许用倾侧力矩；</w:t>
      </w:r>
    </w:p>
    <w:p w:rsidR="00944E38" w:rsidRPr="005D410B" w:rsidRDefault="00B02139" w:rsidP="00944E38">
      <w:pPr>
        <w:rPr>
          <w:color w:val="000000" w:themeColor="text1"/>
        </w:rPr>
      </w:pPr>
      <w:r>
        <w:rPr>
          <w:color w:val="000000" w:themeColor="text1"/>
        </w:rPr>
        <w:t xml:space="preserve">   </w:t>
      </w:r>
      <w:r w:rsidR="00944E38" w:rsidRPr="005D410B">
        <w:rPr>
          <w:color w:val="000000" w:themeColor="text1"/>
        </w:rPr>
        <w:t xml:space="preserve"> </w:t>
      </w:r>
      <w:r w:rsidR="00944E38" w:rsidRPr="00B02139">
        <w:rPr>
          <w:rFonts w:asciiTheme="minorEastAsia" w:eastAsiaTheme="minorEastAsia" w:hAnsiTheme="minorEastAsia"/>
          <w:color w:val="000000" w:themeColor="text1"/>
        </w:rPr>
        <w:t>(</w:t>
      </w:r>
      <w:r w:rsidR="00944E38" w:rsidRPr="005D410B">
        <w:rPr>
          <w:color w:val="000000" w:themeColor="text1"/>
        </w:rPr>
        <w:t>2</w:t>
      </w:r>
      <w:r w:rsidR="00944E38" w:rsidRPr="00B02139">
        <w:rPr>
          <w:rFonts w:asciiTheme="minorEastAsia" w:eastAsiaTheme="minorEastAsia" w:hAnsiTheme="minorEastAsia"/>
          <w:color w:val="000000" w:themeColor="text1"/>
        </w:rPr>
        <w:t>)</w:t>
      </w:r>
      <w:r w:rsidR="00944E38" w:rsidRPr="005D410B">
        <w:rPr>
          <w:color w:val="000000" w:themeColor="text1"/>
        </w:rPr>
        <w:t>对缺乏本章</w:t>
      </w:r>
      <w:r w:rsidR="003730B1" w:rsidRPr="005D410B">
        <w:rPr>
          <w:color w:val="000000" w:themeColor="text1"/>
        </w:rPr>
        <w:t>10.</w:t>
      </w:r>
      <w:r w:rsidR="005D410B" w:rsidRPr="005D410B">
        <w:rPr>
          <w:color w:val="000000" w:themeColor="text1"/>
        </w:rPr>
        <w:t>2</w:t>
      </w:r>
      <w:r w:rsidR="003730B1" w:rsidRPr="005D410B">
        <w:rPr>
          <w:color w:val="000000" w:themeColor="text1"/>
        </w:rPr>
        <w:t>.7</w:t>
      </w:r>
      <w:r w:rsidR="00944E38" w:rsidRPr="005D410B">
        <w:rPr>
          <w:color w:val="000000" w:themeColor="text1"/>
        </w:rPr>
        <w:t>.3(1)</w:t>
      </w:r>
      <w:r w:rsidR="00944E38" w:rsidRPr="005D410B">
        <w:rPr>
          <w:color w:val="000000" w:themeColor="text1"/>
        </w:rPr>
        <w:t>所述资料的船舶，许用倾侧力矩</w:t>
      </w:r>
      <w:r w:rsidR="00944E38" w:rsidRPr="005D410B">
        <w:rPr>
          <w:color w:val="000000" w:themeColor="text1"/>
          <w:position w:val="-12"/>
        </w:rPr>
        <w:object w:dxaOrig="380" w:dyaOrig="360">
          <v:shape id="_x0000_i1050" type="#_x0000_t75" style="width:18.4pt;height:18.4pt;mso-wrap-style:square;mso-position-horizontal-relative:page;mso-position-vertical-relative:page" o:ole="">
            <v:imagedata r:id="rId56" o:title=""/>
          </v:shape>
          <o:OLEObject Type="Embed" ProgID="Equation.3" ShapeID="_x0000_i1050" DrawAspect="Content" ObjectID="_1573327738" r:id="rId57"/>
        </w:object>
      </w:r>
      <w:r w:rsidR="00944E38" w:rsidRPr="005D410B">
        <w:rPr>
          <w:color w:val="000000" w:themeColor="text1"/>
        </w:rPr>
        <w:t>可按下式计算：</w:t>
      </w:r>
    </w:p>
    <w:p w:rsidR="00944E38" w:rsidRPr="005D410B" w:rsidRDefault="00944E38" w:rsidP="00944E38">
      <w:pPr>
        <w:jc w:val="center"/>
        <w:rPr>
          <w:color w:val="000000" w:themeColor="text1"/>
        </w:rPr>
      </w:pPr>
      <w:r w:rsidRPr="005D410B">
        <w:rPr>
          <w:color w:val="000000" w:themeColor="text1"/>
          <w:position w:val="-12"/>
        </w:rPr>
        <w:object w:dxaOrig="1880" w:dyaOrig="360">
          <v:shape id="_x0000_i1051" type="#_x0000_t75" style="width:93.75pt;height:18.4pt;mso-wrap-style:square;mso-position-horizontal-relative:page;mso-position-vertical-relative:page" o:ole="">
            <v:imagedata r:id="rId58" o:title=""/>
          </v:shape>
          <o:OLEObject Type="Embed" ProgID="Equation.3" ShapeID="_x0000_i1051" DrawAspect="Content" ObjectID="_1573327739" r:id="rId59"/>
        </w:object>
      </w:r>
      <w:r w:rsidRPr="005D410B">
        <w:rPr>
          <w:color w:val="000000" w:themeColor="text1"/>
        </w:rPr>
        <w:t xml:space="preserve">   </w:t>
      </w:r>
      <w:proofErr w:type="spellStart"/>
      <w:proofErr w:type="gramStart"/>
      <w:r w:rsidRPr="005D410B">
        <w:rPr>
          <w:color w:val="000000" w:themeColor="text1"/>
        </w:rPr>
        <w:t>t</w:t>
      </w:r>
      <w:r w:rsidRPr="005D410B">
        <w:rPr>
          <w:color w:val="000000" w:themeColor="text1"/>
          <w:sz w:val="18"/>
          <w:szCs w:val="18"/>
        </w:rPr>
        <w:t>·</w:t>
      </w:r>
      <w:proofErr w:type="gramEnd"/>
      <w:r w:rsidRPr="005D410B">
        <w:rPr>
          <w:color w:val="000000" w:themeColor="text1"/>
        </w:rPr>
        <w:t>m</w:t>
      </w:r>
      <w:proofErr w:type="spellEnd"/>
    </w:p>
    <w:p w:rsidR="00944E38" w:rsidRPr="005D410B" w:rsidRDefault="00944E38" w:rsidP="005D410B">
      <w:pPr>
        <w:rPr>
          <w:color w:val="000000" w:themeColor="text1"/>
        </w:rPr>
      </w:pPr>
      <w:r w:rsidRPr="005D410B">
        <w:rPr>
          <w:color w:val="000000" w:themeColor="text1"/>
        </w:rPr>
        <w:t>式中：</w:t>
      </w:r>
      <w:r w:rsidRPr="005D410B">
        <w:rPr>
          <w:color w:val="000000" w:themeColor="text1"/>
        </w:rPr>
        <w:t xml:space="preserve"> </w:t>
      </w:r>
      <w:r w:rsidRPr="005D410B">
        <w:rPr>
          <w:color w:val="000000" w:themeColor="text1"/>
          <w:position w:val="-6"/>
        </w:rPr>
        <w:object w:dxaOrig="480" w:dyaOrig="280">
          <v:shape id="_x0000_i1052" type="#_x0000_t75" style="width:24.3pt;height:14.25pt;mso-wrap-style:square;mso-position-horizontal-relative:page;mso-position-vertical-relative:page" o:ole="">
            <v:imagedata r:id="rId60" o:title=""/>
          </v:shape>
          <o:OLEObject Type="Embed" ProgID="Equation.3" ShapeID="_x0000_i1052" DrawAspect="Content" ObjectID="_1573327740" r:id="rId61"/>
        </w:object>
      </w:r>
      <w:r w:rsidRPr="005D410B">
        <w:rPr>
          <w:color w:val="000000" w:themeColor="text1"/>
        </w:rPr>
        <w:t>——</w:t>
      </w:r>
      <w:r w:rsidRPr="005D410B">
        <w:rPr>
          <w:color w:val="000000" w:themeColor="text1"/>
        </w:rPr>
        <w:t>所核算装载情况下的初稳性高度，</w:t>
      </w:r>
      <w:r w:rsidRPr="005D410B">
        <w:rPr>
          <w:color w:val="000000" w:themeColor="text1"/>
        </w:rPr>
        <w:t>m</w:t>
      </w:r>
      <w:r w:rsidRPr="005D410B">
        <w:rPr>
          <w:color w:val="000000" w:themeColor="text1"/>
        </w:rPr>
        <w:t>；</w:t>
      </w:r>
    </w:p>
    <w:p w:rsidR="00944E38" w:rsidRPr="005D410B" w:rsidRDefault="005D410B" w:rsidP="00944E38">
      <w:pPr>
        <w:rPr>
          <w:color w:val="000000" w:themeColor="text1"/>
        </w:rPr>
      </w:pPr>
      <w:r>
        <w:rPr>
          <w:color w:val="000000" w:themeColor="text1"/>
        </w:rPr>
        <w:t xml:space="preserve">    </w:t>
      </w:r>
      <w:r w:rsidR="00B02139">
        <w:rPr>
          <w:rFonts w:hint="eastAsia"/>
          <w:color w:val="000000" w:themeColor="text1"/>
        </w:rPr>
        <w:t xml:space="preserve">  </w:t>
      </w:r>
      <w:r>
        <w:rPr>
          <w:color w:val="000000" w:themeColor="text1"/>
        </w:rPr>
        <w:t xml:space="preserve">  </w:t>
      </w:r>
      <w:r w:rsidR="00944E38" w:rsidRPr="005D410B">
        <w:rPr>
          <w:color w:val="000000" w:themeColor="text1"/>
        </w:rPr>
        <w:t xml:space="preserve"> </w:t>
      </w:r>
      <w:r w:rsidR="00944E38" w:rsidRPr="005D410B">
        <w:rPr>
          <w:color w:val="000000" w:themeColor="text1"/>
          <w:position w:val="-4"/>
        </w:rPr>
        <w:object w:dxaOrig="220" w:dyaOrig="260">
          <v:shape id="_x0000_i1053" type="#_x0000_t75" style="width:11.7pt;height:12.55pt;mso-wrap-style:square;mso-position-horizontal-relative:page;mso-position-vertical-relative:page" o:ole="">
            <v:imagedata r:id="rId62" o:title=""/>
          </v:shape>
          <o:OLEObject Type="Embed" ProgID="Equation.3" ShapeID="_x0000_i1053" DrawAspect="Content" ObjectID="_1573327741" r:id="rId63"/>
        </w:object>
      </w:r>
      <w:r w:rsidR="00944E38" w:rsidRPr="005D410B">
        <w:rPr>
          <w:color w:val="000000" w:themeColor="text1"/>
        </w:rPr>
        <w:t>——</w:t>
      </w:r>
      <w:r w:rsidR="00944E38" w:rsidRPr="005D410B">
        <w:rPr>
          <w:color w:val="000000" w:themeColor="text1"/>
        </w:rPr>
        <w:t>所核算装载情况下的排水量，</w:t>
      </w:r>
      <w:r w:rsidR="00944E38" w:rsidRPr="005D410B">
        <w:rPr>
          <w:color w:val="000000" w:themeColor="text1"/>
        </w:rPr>
        <w:t>t</w:t>
      </w:r>
      <w:r w:rsidR="00944E38" w:rsidRPr="005D410B">
        <w:rPr>
          <w:rFonts w:hint="eastAsia"/>
          <w:color w:val="000000" w:themeColor="text1"/>
        </w:rPr>
        <w:t>。</w:t>
      </w:r>
    </w:p>
    <w:p w:rsidR="00944E38" w:rsidRPr="005D410B" w:rsidRDefault="003730B1" w:rsidP="00944E38">
      <w:pPr>
        <w:ind w:firstLineChars="220" w:firstLine="462"/>
        <w:rPr>
          <w:color w:val="000000" w:themeColor="text1"/>
        </w:rPr>
      </w:pPr>
      <w:r w:rsidRPr="00460E9A">
        <w:rPr>
          <w:rFonts w:ascii="Univers" w:hAnsi="Univers"/>
          <w:color w:val="000000" w:themeColor="text1"/>
        </w:rPr>
        <w:t>10.</w:t>
      </w:r>
      <w:r w:rsidR="005D410B" w:rsidRPr="00460E9A">
        <w:rPr>
          <w:rFonts w:ascii="Univers" w:hAnsi="Univers"/>
          <w:color w:val="000000" w:themeColor="text1"/>
        </w:rPr>
        <w:t>2</w:t>
      </w:r>
      <w:r w:rsidRPr="00460E9A">
        <w:rPr>
          <w:rFonts w:ascii="Univers" w:hAnsi="Univers"/>
          <w:color w:val="000000" w:themeColor="text1"/>
        </w:rPr>
        <w:t>.7</w:t>
      </w:r>
      <w:r w:rsidR="00944E38" w:rsidRPr="00460E9A">
        <w:rPr>
          <w:rFonts w:ascii="Univers" w:hAnsi="Univers"/>
          <w:color w:val="000000" w:themeColor="text1"/>
        </w:rPr>
        <w:t xml:space="preserve">.4 </w:t>
      </w:r>
      <w:r w:rsidR="00944E38" w:rsidRPr="005D410B">
        <w:rPr>
          <w:color w:val="000000" w:themeColor="text1"/>
        </w:rPr>
        <w:t xml:space="preserve"> </w:t>
      </w:r>
      <w:r w:rsidR="00944E38" w:rsidRPr="005D410B">
        <w:rPr>
          <w:rFonts w:hAnsi="宋体"/>
          <w:color w:val="000000" w:themeColor="text1"/>
        </w:rPr>
        <w:t>对具有本章</w:t>
      </w:r>
      <w:r w:rsidRPr="005D410B">
        <w:rPr>
          <w:color w:val="000000" w:themeColor="text1"/>
        </w:rPr>
        <w:t>10.</w:t>
      </w:r>
      <w:r w:rsidR="005D410B" w:rsidRPr="005D410B">
        <w:rPr>
          <w:color w:val="000000" w:themeColor="text1"/>
        </w:rPr>
        <w:t>2</w:t>
      </w:r>
      <w:r w:rsidRPr="005D410B">
        <w:rPr>
          <w:color w:val="000000" w:themeColor="text1"/>
        </w:rPr>
        <w:t>.7</w:t>
      </w:r>
      <w:r w:rsidR="00944E38" w:rsidRPr="005D410B">
        <w:rPr>
          <w:color w:val="000000" w:themeColor="text1"/>
        </w:rPr>
        <w:t>.2</w:t>
      </w:r>
      <w:r w:rsidR="00944E38" w:rsidRPr="005D410B">
        <w:rPr>
          <w:rFonts w:hAnsi="宋体"/>
          <w:color w:val="000000" w:themeColor="text1"/>
        </w:rPr>
        <w:t>（</w:t>
      </w:r>
      <w:r w:rsidR="00944E38" w:rsidRPr="005D410B">
        <w:rPr>
          <w:color w:val="000000" w:themeColor="text1"/>
        </w:rPr>
        <w:t>1</w:t>
      </w:r>
      <w:r w:rsidR="00944E38" w:rsidRPr="005D410B">
        <w:rPr>
          <w:rFonts w:hAnsi="宋体"/>
          <w:color w:val="000000" w:themeColor="text1"/>
        </w:rPr>
        <w:t>）所述资料的船舶，满载舱的货物重心与重量应取自该资料。对缺乏本章</w:t>
      </w:r>
      <w:r w:rsidRPr="005D410B">
        <w:rPr>
          <w:color w:val="000000" w:themeColor="text1"/>
        </w:rPr>
        <w:t>10.</w:t>
      </w:r>
      <w:r w:rsidR="005D410B" w:rsidRPr="005D410B">
        <w:rPr>
          <w:color w:val="000000" w:themeColor="text1"/>
        </w:rPr>
        <w:t>2</w:t>
      </w:r>
      <w:r w:rsidRPr="005D410B">
        <w:rPr>
          <w:color w:val="000000" w:themeColor="text1"/>
        </w:rPr>
        <w:t>.7</w:t>
      </w:r>
      <w:r w:rsidR="00944E38" w:rsidRPr="005D410B">
        <w:rPr>
          <w:color w:val="000000" w:themeColor="text1"/>
        </w:rPr>
        <w:t>.2</w:t>
      </w:r>
      <w:r w:rsidR="00944E38" w:rsidRPr="005D410B">
        <w:rPr>
          <w:rFonts w:hAnsi="宋体"/>
          <w:color w:val="000000" w:themeColor="text1"/>
        </w:rPr>
        <w:t>（</w:t>
      </w:r>
      <w:r w:rsidR="00944E38" w:rsidRPr="005D410B">
        <w:rPr>
          <w:color w:val="000000" w:themeColor="text1"/>
        </w:rPr>
        <w:t>1</w:t>
      </w:r>
      <w:r w:rsidR="00944E38" w:rsidRPr="005D410B">
        <w:rPr>
          <w:rFonts w:hAnsi="宋体"/>
          <w:color w:val="000000" w:themeColor="text1"/>
        </w:rPr>
        <w:t>）所述资料的船舶，满载舱的货物重心为整个货舱的体积中心；满载舱内的货物重量为整个货舱的体积除以积载因数。</w:t>
      </w:r>
    </w:p>
    <w:p w:rsidR="00944E38" w:rsidRPr="00460E9A" w:rsidRDefault="00944E38" w:rsidP="00460E9A">
      <w:pPr>
        <w:spacing w:line="240" w:lineRule="exact"/>
      </w:pPr>
    </w:p>
    <w:p w:rsidR="002E555C" w:rsidRPr="00B02139" w:rsidRDefault="002E555C" w:rsidP="002E555C">
      <w:pPr>
        <w:jc w:val="center"/>
        <w:rPr>
          <w:rFonts w:ascii="楷体_GB2312" w:eastAsia="楷体_GB2312"/>
          <w:b/>
          <w:color w:val="000000" w:themeColor="text1"/>
          <w:sz w:val="28"/>
        </w:rPr>
      </w:pPr>
      <w:r w:rsidRPr="00B02139">
        <w:rPr>
          <w:rFonts w:ascii="楷体_GB2312" w:eastAsia="楷体_GB2312" w:hint="eastAsia"/>
          <w:b/>
          <w:color w:val="000000" w:themeColor="text1"/>
          <w:sz w:val="28"/>
        </w:rPr>
        <w:t>第</w:t>
      </w:r>
      <w:r w:rsidR="005D410B" w:rsidRPr="00B02139">
        <w:rPr>
          <w:rFonts w:ascii="楷体_GB2312" w:eastAsia="楷体_GB2312" w:hint="eastAsia"/>
          <w:b/>
          <w:color w:val="000000" w:themeColor="text1"/>
          <w:sz w:val="28"/>
        </w:rPr>
        <w:t>3</w:t>
      </w:r>
      <w:r w:rsidRPr="00B02139">
        <w:rPr>
          <w:rFonts w:ascii="楷体_GB2312" w:eastAsia="楷体_GB2312" w:hint="eastAsia"/>
          <w:b/>
          <w:color w:val="000000" w:themeColor="text1"/>
          <w:sz w:val="28"/>
        </w:rPr>
        <w:t>节  其他散装货物的特别规定</w:t>
      </w:r>
    </w:p>
    <w:p w:rsidR="00C0138C" w:rsidRPr="00460E9A" w:rsidRDefault="00C0138C" w:rsidP="00460E9A">
      <w:pPr>
        <w:spacing w:line="240" w:lineRule="exact"/>
      </w:pPr>
    </w:p>
    <w:p w:rsidR="002E555C" w:rsidRPr="00460E9A" w:rsidRDefault="00B6446C" w:rsidP="00460E9A">
      <w:pPr>
        <w:ind w:firstLineChars="202" w:firstLine="424"/>
        <w:rPr>
          <w:rFonts w:ascii="Univers" w:eastAsia="黑体" w:hAnsi="Univers" w:hint="eastAsia"/>
          <w:color w:val="000000" w:themeColor="text1"/>
        </w:rPr>
      </w:pPr>
      <w:r w:rsidRPr="00460E9A">
        <w:rPr>
          <w:rFonts w:ascii="Univers" w:eastAsia="黑体" w:hAnsi="Univers"/>
          <w:color w:val="000000" w:themeColor="text1"/>
        </w:rPr>
        <w:t>10.</w:t>
      </w:r>
      <w:r w:rsidR="005D410B" w:rsidRPr="00460E9A">
        <w:rPr>
          <w:rFonts w:ascii="Univers" w:eastAsia="黑体" w:hAnsi="Univers"/>
          <w:color w:val="000000" w:themeColor="text1"/>
        </w:rPr>
        <w:t>3</w:t>
      </w:r>
      <w:r w:rsidRPr="00460E9A">
        <w:rPr>
          <w:rFonts w:ascii="Univers" w:eastAsia="黑体" w:hAnsi="Univers"/>
          <w:color w:val="000000" w:themeColor="text1"/>
        </w:rPr>
        <w:t xml:space="preserve">.1 </w:t>
      </w:r>
      <w:r w:rsidR="00B02139">
        <w:rPr>
          <w:rFonts w:ascii="Univers" w:eastAsia="黑体" w:hAnsi="Univers" w:hint="eastAsia"/>
          <w:color w:val="000000" w:themeColor="text1"/>
        </w:rPr>
        <w:t xml:space="preserve"> </w:t>
      </w:r>
      <w:r w:rsidRPr="00460E9A">
        <w:rPr>
          <w:rFonts w:ascii="Univers" w:eastAsia="黑体" w:hAnsi="Univers"/>
          <w:color w:val="000000" w:themeColor="text1"/>
        </w:rPr>
        <w:t>适用范围</w:t>
      </w:r>
    </w:p>
    <w:p w:rsidR="00B6446C" w:rsidRPr="005D410B" w:rsidRDefault="00B6446C" w:rsidP="00B6446C">
      <w:pPr>
        <w:ind w:firstLineChars="202" w:firstLine="424"/>
        <w:rPr>
          <w:color w:val="000000" w:themeColor="text1"/>
        </w:rPr>
      </w:pPr>
      <w:r w:rsidRPr="00460E9A">
        <w:rPr>
          <w:rFonts w:ascii="Univers" w:hAnsi="Univers"/>
          <w:color w:val="000000" w:themeColor="text1"/>
        </w:rPr>
        <w:t>10.</w:t>
      </w:r>
      <w:r w:rsidR="005D410B" w:rsidRPr="00460E9A">
        <w:rPr>
          <w:rFonts w:ascii="Univers" w:hAnsi="Univers"/>
          <w:color w:val="000000" w:themeColor="text1"/>
        </w:rPr>
        <w:t>3</w:t>
      </w:r>
      <w:r w:rsidRPr="00460E9A">
        <w:rPr>
          <w:rFonts w:ascii="Univers" w:hAnsi="Univers"/>
          <w:color w:val="000000" w:themeColor="text1"/>
        </w:rPr>
        <w:t>.1.1</w:t>
      </w:r>
      <w:r w:rsidRPr="005D410B">
        <w:rPr>
          <w:rFonts w:hint="eastAsia"/>
          <w:color w:val="000000" w:themeColor="text1"/>
        </w:rPr>
        <w:t xml:space="preserve"> </w:t>
      </w:r>
      <w:r w:rsidRPr="005D410B">
        <w:rPr>
          <w:rFonts w:hint="eastAsia"/>
          <w:color w:val="000000" w:themeColor="text1"/>
        </w:rPr>
        <w:t>本节适用于除本章第</w:t>
      </w:r>
      <w:r w:rsidRPr="005D410B">
        <w:rPr>
          <w:rFonts w:hint="eastAsia"/>
          <w:color w:val="000000" w:themeColor="text1"/>
        </w:rPr>
        <w:t>2</w:t>
      </w:r>
      <w:r w:rsidRPr="005D410B">
        <w:rPr>
          <w:rFonts w:hint="eastAsia"/>
          <w:color w:val="000000" w:themeColor="text1"/>
        </w:rPr>
        <w:t>节以外的其他散装货物运输。</w:t>
      </w:r>
    </w:p>
    <w:p w:rsidR="00B6446C" w:rsidRPr="00460E9A" w:rsidRDefault="00B6446C" w:rsidP="00460E9A">
      <w:pPr>
        <w:spacing w:line="240" w:lineRule="exact"/>
      </w:pPr>
    </w:p>
    <w:p w:rsidR="002E555C" w:rsidRPr="00460E9A" w:rsidRDefault="002E555C" w:rsidP="002E555C">
      <w:pPr>
        <w:rPr>
          <w:rFonts w:ascii="Univers" w:eastAsia="黑体" w:hAnsi="Univers" w:hint="eastAsia"/>
          <w:bCs/>
          <w:color w:val="000000" w:themeColor="text1"/>
        </w:rPr>
      </w:pPr>
      <w:r w:rsidRPr="00460E9A">
        <w:rPr>
          <w:rFonts w:ascii="Univers" w:eastAsia="黑体" w:hAnsi="Univers"/>
          <w:color w:val="000000" w:themeColor="text1"/>
        </w:rPr>
        <w:t xml:space="preserve">    </w:t>
      </w:r>
      <w:r w:rsidR="008C37D1" w:rsidRPr="00460E9A">
        <w:rPr>
          <w:rFonts w:ascii="Univers" w:eastAsia="黑体" w:hAnsi="Univers"/>
          <w:bCs/>
          <w:color w:val="000000" w:themeColor="text1"/>
        </w:rPr>
        <w:t>10.</w:t>
      </w:r>
      <w:r w:rsidR="005D410B" w:rsidRPr="00460E9A">
        <w:rPr>
          <w:rFonts w:ascii="Univers" w:eastAsia="黑体" w:hAnsi="Univers"/>
          <w:bCs/>
          <w:color w:val="000000" w:themeColor="text1"/>
        </w:rPr>
        <w:t>3</w:t>
      </w:r>
      <w:r w:rsidR="008C37D1" w:rsidRPr="00460E9A">
        <w:rPr>
          <w:rFonts w:ascii="Univers" w:eastAsia="黑体" w:hAnsi="Univers"/>
          <w:bCs/>
          <w:color w:val="000000" w:themeColor="text1"/>
        </w:rPr>
        <w:t>.2</w:t>
      </w:r>
      <w:r w:rsidRPr="00460E9A">
        <w:rPr>
          <w:rFonts w:ascii="Univers" w:eastAsia="黑体" w:hAnsi="Univers"/>
          <w:bCs/>
          <w:color w:val="000000" w:themeColor="text1"/>
        </w:rPr>
        <w:t xml:space="preserve">  </w:t>
      </w:r>
      <w:r w:rsidRPr="00460E9A">
        <w:rPr>
          <w:rFonts w:ascii="Univers" w:eastAsia="黑体" w:hAnsi="Univers"/>
          <w:bCs/>
          <w:color w:val="000000" w:themeColor="text1"/>
        </w:rPr>
        <w:t>接受装运</w:t>
      </w:r>
    </w:p>
    <w:p w:rsidR="002E555C" w:rsidRPr="005D410B" w:rsidRDefault="002E555C" w:rsidP="002E555C">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8C37D1" w:rsidRPr="00460E9A">
        <w:rPr>
          <w:rFonts w:ascii="Univers" w:hAnsi="Univers"/>
          <w:color w:val="000000" w:themeColor="text1"/>
        </w:rPr>
        <w:t>10.</w:t>
      </w:r>
      <w:r w:rsidR="005D410B" w:rsidRPr="00460E9A">
        <w:rPr>
          <w:rFonts w:ascii="Univers" w:hAnsi="Univers"/>
          <w:color w:val="000000" w:themeColor="text1"/>
        </w:rPr>
        <w:t>3</w:t>
      </w:r>
      <w:r w:rsidR="008C37D1" w:rsidRPr="00460E9A">
        <w:rPr>
          <w:rFonts w:ascii="Univers" w:hAnsi="Univers"/>
          <w:color w:val="000000" w:themeColor="text1"/>
        </w:rPr>
        <w:t>.2</w:t>
      </w:r>
      <w:r w:rsidRPr="00460E9A">
        <w:rPr>
          <w:rFonts w:ascii="Univers" w:hAnsi="Univers"/>
          <w:color w:val="000000" w:themeColor="text1"/>
        </w:rPr>
        <w:t xml:space="preserve">.1  </w:t>
      </w:r>
      <w:r w:rsidRPr="005D410B">
        <w:rPr>
          <w:color w:val="000000" w:themeColor="text1"/>
        </w:rPr>
        <w:t>在散装货物装船前，船长应得到有关船舶稳性和基本装载情况下货物分布的综合资料。</w:t>
      </w:r>
    </w:p>
    <w:p w:rsidR="002E555C" w:rsidRPr="005D410B" w:rsidRDefault="002E555C" w:rsidP="002E555C">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8C37D1" w:rsidRPr="00460E9A">
        <w:rPr>
          <w:rFonts w:ascii="Univers" w:hAnsi="Univers"/>
          <w:color w:val="000000" w:themeColor="text1"/>
        </w:rPr>
        <w:t>10.</w:t>
      </w:r>
      <w:r w:rsidR="005D410B" w:rsidRPr="00460E9A">
        <w:rPr>
          <w:rFonts w:ascii="Univers" w:hAnsi="Univers"/>
          <w:color w:val="000000" w:themeColor="text1"/>
        </w:rPr>
        <w:t>3</w:t>
      </w:r>
      <w:r w:rsidR="008C37D1" w:rsidRPr="00460E9A">
        <w:rPr>
          <w:rFonts w:ascii="Univers" w:hAnsi="Univers"/>
          <w:color w:val="000000" w:themeColor="text1"/>
        </w:rPr>
        <w:t>.2</w:t>
      </w:r>
      <w:r w:rsidRPr="00460E9A">
        <w:rPr>
          <w:rFonts w:ascii="Univers" w:hAnsi="Univers"/>
          <w:color w:val="000000" w:themeColor="text1"/>
        </w:rPr>
        <w:t xml:space="preserve">.2  </w:t>
      </w:r>
      <w:r w:rsidRPr="005D410B">
        <w:rPr>
          <w:color w:val="000000" w:themeColor="text1"/>
        </w:rPr>
        <w:t>对精矿或可以液化的其他货物，只有当它的实际含水量小于其可运输的含水量限度时才可被接受装船。但是，如</w:t>
      </w:r>
      <w:proofErr w:type="gramStart"/>
      <w:r w:rsidRPr="005D410B">
        <w:rPr>
          <w:color w:val="000000" w:themeColor="text1"/>
        </w:rPr>
        <w:t>作出</w:t>
      </w:r>
      <w:proofErr w:type="gramEnd"/>
      <w:r w:rsidRPr="005D410B">
        <w:rPr>
          <w:color w:val="000000" w:themeColor="text1"/>
        </w:rPr>
        <w:t>认可的安全布置，确保在货物移动时有足够的稳性，</w:t>
      </w:r>
      <w:r w:rsidRPr="005D410B">
        <w:rPr>
          <w:color w:val="000000" w:themeColor="text1"/>
        </w:rPr>
        <w:lastRenderedPageBreak/>
        <w:t>而且船舶具有适当的结构完整性，则即使其含水量超过了上述限度，仍可接受此种精矿和其他货物装船。</w:t>
      </w:r>
    </w:p>
    <w:p w:rsidR="002E555C" w:rsidRPr="005D410B" w:rsidRDefault="008C37D1" w:rsidP="002E555C">
      <w:pPr>
        <w:ind w:firstLine="450"/>
        <w:rPr>
          <w:color w:val="000000" w:themeColor="text1"/>
        </w:rPr>
      </w:pPr>
      <w:r w:rsidRPr="00460E9A">
        <w:rPr>
          <w:rFonts w:ascii="Univers" w:hAnsi="Univers"/>
          <w:color w:val="000000" w:themeColor="text1"/>
        </w:rPr>
        <w:t>10.</w:t>
      </w:r>
      <w:r w:rsidR="005D410B" w:rsidRPr="00460E9A">
        <w:rPr>
          <w:rFonts w:ascii="Univers" w:hAnsi="Univers"/>
          <w:color w:val="000000" w:themeColor="text1"/>
        </w:rPr>
        <w:t>3</w:t>
      </w:r>
      <w:r w:rsidRPr="00460E9A">
        <w:rPr>
          <w:rFonts w:ascii="Univers" w:hAnsi="Univers"/>
          <w:color w:val="000000" w:themeColor="text1"/>
        </w:rPr>
        <w:t>.2</w:t>
      </w:r>
      <w:r w:rsidR="002E555C" w:rsidRPr="00460E9A">
        <w:rPr>
          <w:rFonts w:ascii="Univers" w:hAnsi="Univers"/>
          <w:color w:val="000000" w:themeColor="text1"/>
        </w:rPr>
        <w:t>.3</w:t>
      </w:r>
      <w:r w:rsidR="002E555C" w:rsidRPr="005D410B">
        <w:rPr>
          <w:color w:val="000000" w:themeColor="text1"/>
        </w:rPr>
        <w:t xml:space="preserve">  </w:t>
      </w:r>
      <w:r w:rsidR="002E555C" w:rsidRPr="005D410B">
        <w:rPr>
          <w:color w:val="000000" w:themeColor="text1"/>
        </w:rPr>
        <w:t>对于未按危险货物分类规定进行分类，但具有造成潜在危害的化学性质的散装货物，在装船之前，应为其安全运输采取特别的预防措施。</w:t>
      </w:r>
    </w:p>
    <w:p w:rsidR="002E555C" w:rsidRPr="00460E9A" w:rsidRDefault="002E555C" w:rsidP="00460E9A">
      <w:pPr>
        <w:spacing w:line="240" w:lineRule="exact"/>
      </w:pPr>
      <w:bookmarkStart w:id="0" w:name="_GoBack"/>
      <w:bookmarkEnd w:id="0"/>
    </w:p>
    <w:p w:rsidR="002E555C" w:rsidRPr="00460E9A" w:rsidRDefault="002E555C" w:rsidP="002E555C">
      <w:pPr>
        <w:rPr>
          <w:rFonts w:ascii="Univers" w:eastAsia="黑体" w:hAnsi="Univers" w:hint="eastAsia"/>
          <w:bCs/>
          <w:color w:val="000000" w:themeColor="text1"/>
        </w:rPr>
      </w:pPr>
      <w:r w:rsidRPr="00460E9A">
        <w:rPr>
          <w:rFonts w:ascii="Univers" w:eastAsia="黑体" w:hAnsi="Univers"/>
          <w:color w:val="000000" w:themeColor="text1"/>
        </w:rPr>
        <w:t xml:space="preserve"> </w:t>
      </w:r>
      <w:r w:rsidRPr="00460E9A">
        <w:rPr>
          <w:rFonts w:ascii="Univers" w:eastAsia="黑体" w:hAnsi="Univers"/>
          <w:bCs/>
          <w:color w:val="000000" w:themeColor="text1"/>
        </w:rPr>
        <w:t xml:space="preserve">   </w:t>
      </w:r>
      <w:r w:rsidR="008C37D1" w:rsidRPr="00460E9A">
        <w:rPr>
          <w:rFonts w:ascii="Univers" w:eastAsia="黑体" w:hAnsi="Univers"/>
          <w:bCs/>
          <w:color w:val="000000" w:themeColor="text1"/>
        </w:rPr>
        <w:t>10.</w:t>
      </w:r>
      <w:r w:rsidR="005D410B" w:rsidRPr="00460E9A">
        <w:rPr>
          <w:rFonts w:ascii="Univers" w:eastAsia="黑体" w:hAnsi="Univers"/>
          <w:bCs/>
          <w:color w:val="000000" w:themeColor="text1"/>
        </w:rPr>
        <w:t>3</w:t>
      </w:r>
      <w:r w:rsidR="008C37D1" w:rsidRPr="00460E9A">
        <w:rPr>
          <w:rFonts w:ascii="Univers" w:eastAsia="黑体" w:hAnsi="Univers"/>
          <w:bCs/>
          <w:color w:val="000000" w:themeColor="text1"/>
        </w:rPr>
        <w:t>.3</w:t>
      </w:r>
      <w:r w:rsidRPr="00460E9A">
        <w:rPr>
          <w:rFonts w:ascii="Univers" w:eastAsia="黑体" w:hAnsi="Univers"/>
          <w:bCs/>
          <w:color w:val="000000" w:themeColor="text1"/>
        </w:rPr>
        <w:t xml:space="preserve">  </w:t>
      </w:r>
      <w:r w:rsidRPr="00460E9A">
        <w:rPr>
          <w:rFonts w:ascii="Univers" w:eastAsia="黑体" w:hAnsi="Univers"/>
          <w:bCs/>
          <w:color w:val="000000" w:themeColor="text1"/>
        </w:rPr>
        <w:t>散装货物的堆装</w:t>
      </w:r>
    </w:p>
    <w:p w:rsidR="002E555C" w:rsidRPr="005D410B" w:rsidRDefault="002E555C" w:rsidP="002E555C">
      <w:pPr>
        <w:rPr>
          <w:color w:val="000000" w:themeColor="text1"/>
        </w:rPr>
      </w:pPr>
      <w:r w:rsidRPr="005D410B">
        <w:rPr>
          <w:color w:val="000000" w:themeColor="text1"/>
        </w:rPr>
        <w:t xml:space="preserve"> </w:t>
      </w:r>
      <w:r w:rsidRPr="00460E9A">
        <w:rPr>
          <w:rFonts w:ascii="Univers" w:hAnsi="Univers"/>
          <w:color w:val="000000" w:themeColor="text1"/>
        </w:rPr>
        <w:t xml:space="preserve">   </w:t>
      </w:r>
      <w:r w:rsidR="003730B1" w:rsidRPr="00460E9A">
        <w:rPr>
          <w:rFonts w:ascii="Univers" w:hAnsi="Univers"/>
          <w:color w:val="000000" w:themeColor="text1"/>
        </w:rPr>
        <w:t>10.</w:t>
      </w:r>
      <w:r w:rsidR="005D410B" w:rsidRPr="00460E9A">
        <w:rPr>
          <w:rFonts w:ascii="Univers" w:hAnsi="Univers"/>
          <w:color w:val="000000" w:themeColor="text1"/>
        </w:rPr>
        <w:t>3</w:t>
      </w:r>
      <w:r w:rsidR="003730B1" w:rsidRPr="00460E9A">
        <w:rPr>
          <w:rFonts w:ascii="Univers" w:hAnsi="Univers"/>
          <w:color w:val="000000" w:themeColor="text1"/>
        </w:rPr>
        <w:t>.</w:t>
      </w:r>
      <w:r w:rsidR="008C37D1" w:rsidRPr="00460E9A">
        <w:rPr>
          <w:rFonts w:ascii="Univers" w:hAnsi="Univers"/>
          <w:color w:val="000000" w:themeColor="text1"/>
        </w:rPr>
        <w:t>3</w:t>
      </w:r>
      <w:r w:rsidR="003730B1" w:rsidRPr="00460E9A">
        <w:rPr>
          <w:rFonts w:ascii="Univers" w:hAnsi="Univers"/>
          <w:color w:val="000000" w:themeColor="text1"/>
        </w:rPr>
        <w:t>.</w:t>
      </w:r>
      <w:r w:rsidRPr="00460E9A">
        <w:rPr>
          <w:rFonts w:ascii="Univers" w:hAnsi="Univers"/>
          <w:color w:val="000000" w:themeColor="text1"/>
        </w:rPr>
        <w:t xml:space="preserve">1 </w:t>
      </w:r>
      <w:r w:rsidRPr="005D410B">
        <w:rPr>
          <w:color w:val="000000" w:themeColor="text1"/>
        </w:rPr>
        <w:t xml:space="preserve"> </w:t>
      </w:r>
      <w:r w:rsidRPr="005D410B">
        <w:rPr>
          <w:color w:val="000000" w:themeColor="text1"/>
        </w:rPr>
        <w:t>通常散装货物应在整个货物处所范围内装载，并尽可能地平整成水平，以尽量减少货物移动的危害性，并确保在整个航程中能保持足够的稳性。</w:t>
      </w:r>
    </w:p>
    <w:p w:rsidR="002E555C" w:rsidRPr="005D410B" w:rsidRDefault="003730B1" w:rsidP="002E555C">
      <w:pPr>
        <w:ind w:firstLine="450"/>
        <w:rPr>
          <w:color w:val="000000" w:themeColor="text1"/>
        </w:rPr>
      </w:pPr>
      <w:r w:rsidRPr="00460E9A">
        <w:rPr>
          <w:rFonts w:ascii="Univers" w:hAnsi="Univers"/>
          <w:color w:val="000000" w:themeColor="text1"/>
        </w:rPr>
        <w:t>10.</w:t>
      </w:r>
      <w:r w:rsidR="005D410B" w:rsidRPr="00460E9A">
        <w:rPr>
          <w:rFonts w:ascii="Univers" w:hAnsi="Univers"/>
          <w:color w:val="000000" w:themeColor="text1"/>
        </w:rPr>
        <w:t>3</w:t>
      </w:r>
      <w:r w:rsidRPr="00460E9A">
        <w:rPr>
          <w:rFonts w:ascii="Univers" w:hAnsi="Univers"/>
          <w:color w:val="000000" w:themeColor="text1"/>
        </w:rPr>
        <w:t>.</w:t>
      </w:r>
      <w:r w:rsidR="008C37D1" w:rsidRPr="00460E9A">
        <w:rPr>
          <w:rFonts w:ascii="Univers" w:hAnsi="Univers"/>
          <w:color w:val="000000" w:themeColor="text1"/>
        </w:rPr>
        <w:t>3.2</w:t>
      </w:r>
      <w:r w:rsidR="002E555C" w:rsidRPr="00460E9A">
        <w:rPr>
          <w:rFonts w:ascii="Univers" w:hAnsi="Univers"/>
          <w:color w:val="000000" w:themeColor="text1"/>
        </w:rPr>
        <w:t xml:space="preserve"> </w:t>
      </w:r>
      <w:r w:rsidR="002E555C" w:rsidRPr="005D410B">
        <w:rPr>
          <w:color w:val="000000" w:themeColor="text1"/>
        </w:rPr>
        <w:t xml:space="preserve"> </w:t>
      </w:r>
      <w:r w:rsidR="002E555C" w:rsidRPr="005D410B">
        <w:rPr>
          <w:color w:val="000000" w:themeColor="text1"/>
        </w:rPr>
        <w:t>当散装货物装载在</w:t>
      </w:r>
      <w:proofErr w:type="gramStart"/>
      <w:r w:rsidR="002E555C" w:rsidRPr="005D410B">
        <w:rPr>
          <w:color w:val="000000" w:themeColor="text1"/>
        </w:rPr>
        <w:t>甲板间舱时</w:t>
      </w:r>
      <w:proofErr w:type="gramEnd"/>
      <w:r w:rsidR="002E555C" w:rsidRPr="005D410B">
        <w:rPr>
          <w:color w:val="000000" w:themeColor="text1"/>
        </w:rPr>
        <w:t>，如装载资料表明，当舱口开启时船底结构的应力水平达到了不可接受的程度，那么这些甲板间的舱口应当关闭。货物应尽量平整成水平，并应装载至两舷，或用具有足够强度的纵向隔壁加以固定。</w:t>
      </w:r>
      <w:proofErr w:type="gramStart"/>
      <w:r w:rsidR="002E555C" w:rsidRPr="005D410B">
        <w:rPr>
          <w:color w:val="000000" w:themeColor="text1"/>
        </w:rPr>
        <w:t>甲板</w:t>
      </w:r>
      <w:r w:rsidR="002E555C" w:rsidRPr="005D410B">
        <w:rPr>
          <w:rFonts w:hint="eastAsia"/>
          <w:color w:val="000000" w:themeColor="text1"/>
        </w:rPr>
        <w:t>间</w:t>
      </w:r>
      <w:r w:rsidR="002E555C" w:rsidRPr="005D410B">
        <w:rPr>
          <w:color w:val="000000" w:themeColor="text1"/>
        </w:rPr>
        <w:t>舱的</w:t>
      </w:r>
      <w:proofErr w:type="gramEnd"/>
      <w:r w:rsidR="002E555C" w:rsidRPr="005D410B">
        <w:rPr>
          <w:color w:val="000000" w:themeColor="text1"/>
        </w:rPr>
        <w:t>安全承载能力应保证使甲板结构不过载。</w:t>
      </w:r>
    </w:p>
    <w:p w:rsidR="00944E38" w:rsidRPr="00460E9A" w:rsidRDefault="00944E38" w:rsidP="00460E9A"/>
    <w:sectPr w:rsidR="00944E38" w:rsidRPr="00460E9A" w:rsidSect="00206724">
      <w:footerReference w:type="even" r:id="rId64"/>
      <w:footerReference w:type="default" r:id="rId65"/>
      <w:headerReference w:type="first" r:id="rId6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D6A21" w:rsidRDefault="008D6A21" w:rsidP="007A2468">
      <w:r>
        <w:separator/>
      </w:r>
    </w:p>
  </w:endnote>
  <w:endnote w:type="continuationSeparator" w:id="0">
    <w:p w:rsidR="008D6A21" w:rsidRDefault="008D6A21" w:rsidP="007A2468">
      <w:r>
        <w:continuationSeparator/>
      </w:r>
    </w:p>
  </w:endnote>
</w:endnotes>
</file>

<file path=word/fontTable.xml><?xml version="1.0" encoding="utf-8"?>
<w:fonts xmlns:r="http://schemas.openxmlformats.org/officeDocument/2006/relationships" xmlns:w="http://schemas.openxmlformats.org/wordprocessingml/2006/main">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altName w:val="楷体"/>
    <w:charset w:val="86"/>
    <w:family w:val="modern"/>
    <w:pitch w:val="fixed"/>
    <w:sig w:usb0="00000001" w:usb1="080E0000" w:usb2="00000010" w:usb3="00000000" w:csb0="00040000" w:csb1="00000000"/>
  </w:font>
  <w:font w:name="Univers">
    <w:altName w:val="Arial"/>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楷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0B1" w:rsidRDefault="00D70A95">
    <w:pPr>
      <w:pStyle w:val="a4"/>
      <w:framePr w:h="0" w:wrap="around" w:vAnchor="text" w:hAnchor="margin" w:xAlign="inside" w:y="1"/>
      <w:rPr>
        <w:rStyle w:val="aa"/>
      </w:rPr>
    </w:pPr>
    <w:r>
      <w:fldChar w:fldCharType="begin"/>
    </w:r>
    <w:r w:rsidR="003730B1">
      <w:rPr>
        <w:rStyle w:val="aa"/>
      </w:rPr>
      <w:instrText xml:space="preserve">PAGE  </w:instrText>
    </w:r>
    <w:r>
      <w:fldChar w:fldCharType="separate"/>
    </w:r>
    <w:r w:rsidR="003730B1">
      <w:rPr>
        <w:rStyle w:val="aa"/>
      </w:rPr>
      <w:t>34</w:t>
    </w:r>
    <w:r>
      <w:fldChar w:fldCharType="end"/>
    </w:r>
  </w:p>
  <w:p w:rsidR="003730B1" w:rsidRDefault="003730B1">
    <w:pPr>
      <w:pStyle w:val="a4"/>
      <w:ind w:right="360"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0B1" w:rsidRDefault="003730B1">
    <w:pPr>
      <w:pStyle w:val="a4"/>
      <w:framePr w:h="0" w:wrap="around" w:vAnchor="text" w:hAnchor="margin" w:xAlign="outside" w:y="1"/>
      <w:rPr>
        <w:rStyle w:val="aa"/>
      </w:rPr>
    </w:pPr>
    <w:r>
      <w:rPr>
        <w:rStyle w:val="aa"/>
        <w:rFonts w:hint="eastAsia"/>
      </w:rPr>
      <w:t xml:space="preserve">4 - </w:t>
    </w:r>
    <w:r w:rsidR="00D70A95">
      <w:fldChar w:fldCharType="begin"/>
    </w:r>
    <w:r>
      <w:rPr>
        <w:rStyle w:val="aa"/>
      </w:rPr>
      <w:instrText xml:space="preserve">PAGE  </w:instrText>
    </w:r>
    <w:r w:rsidR="00D70A95">
      <w:fldChar w:fldCharType="separate"/>
    </w:r>
    <w:r w:rsidR="00F03A2D">
      <w:rPr>
        <w:rStyle w:val="aa"/>
        <w:noProof/>
      </w:rPr>
      <w:t>6</w:t>
    </w:r>
    <w:r w:rsidR="00D70A95">
      <w:fldChar w:fldCharType="end"/>
    </w:r>
  </w:p>
  <w:p w:rsidR="003730B1" w:rsidRDefault="003730B1">
    <w:pPr>
      <w:pStyle w:val="a4"/>
      <w:tabs>
        <w:tab w:val="left" w:pos="180"/>
        <w:tab w:val="center" w:pos="4535"/>
      </w:tabs>
      <w:ind w:right="360" w:firstLine="360"/>
    </w:pPr>
    <w:r>
      <w:rPr>
        <w:kern w:val="0"/>
        <w:szCs w:val="21"/>
      </w:rPr>
      <w:tab/>
      <w:t xml:space="preserve"> </w:t>
    </w:r>
    <w:r>
      <w:rPr>
        <w:rFonts w:hint="eastAsia"/>
        <w:kern w:val="0"/>
        <w:szCs w:val="21"/>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D6A21" w:rsidRDefault="008D6A21" w:rsidP="007A2468">
      <w:r>
        <w:separator/>
      </w:r>
    </w:p>
  </w:footnote>
  <w:footnote w:type="continuationSeparator" w:id="0">
    <w:p w:rsidR="008D6A21" w:rsidRDefault="008D6A21" w:rsidP="007A2468">
      <w:r>
        <w:continuationSeparator/>
      </w:r>
    </w:p>
  </w:footnote>
  <w:footnote w:id="1">
    <w:p w:rsidR="003730B1" w:rsidRDefault="003730B1" w:rsidP="00944E38">
      <w:r>
        <w:rPr>
          <w:rStyle w:val="a8"/>
          <w:rFonts w:hint="eastAsia"/>
        </w:rPr>
        <w:t>①</w:t>
      </w:r>
      <w:r>
        <w:rPr>
          <w:rFonts w:hint="eastAsia"/>
          <w:sz w:val="18"/>
          <w:szCs w:val="18"/>
        </w:rPr>
        <w:t xml:space="preserve"> </w:t>
      </w:r>
      <w:r>
        <w:rPr>
          <w:rFonts w:hint="eastAsia"/>
          <w:sz w:val="18"/>
          <w:szCs w:val="18"/>
        </w:rPr>
        <w:t>建议提供有代表性的</w:t>
      </w:r>
      <w:r>
        <w:rPr>
          <w:sz w:val="18"/>
          <w:szCs w:val="18"/>
        </w:rPr>
        <w:t>4</w:t>
      </w:r>
      <w:r>
        <w:rPr>
          <w:sz w:val="18"/>
          <w:szCs w:val="18"/>
        </w:rPr>
        <w:t>种积载因数即</w:t>
      </w:r>
      <w:r>
        <w:rPr>
          <w:sz w:val="18"/>
          <w:szCs w:val="18"/>
        </w:rPr>
        <w:t>1.17</w:t>
      </w:r>
      <w:r>
        <w:rPr>
          <w:sz w:val="18"/>
          <w:szCs w:val="18"/>
        </w:rPr>
        <w:t>、</w:t>
      </w:r>
      <w:r>
        <w:rPr>
          <w:sz w:val="18"/>
          <w:szCs w:val="18"/>
        </w:rPr>
        <w:t>1.25</w:t>
      </w:r>
      <w:r>
        <w:rPr>
          <w:sz w:val="18"/>
          <w:szCs w:val="18"/>
        </w:rPr>
        <w:t>、</w:t>
      </w:r>
      <w:r>
        <w:rPr>
          <w:sz w:val="18"/>
          <w:szCs w:val="18"/>
        </w:rPr>
        <w:t>1.50</w:t>
      </w:r>
      <w:r>
        <w:rPr>
          <w:sz w:val="18"/>
          <w:szCs w:val="18"/>
        </w:rPr>
        <w:t>和</w:t>
      </w:r>
      <w:r>
        <w:rPr>
          <w:sz w:val="18"/>
          <w:szCs w:val="18"/>
        </w:rPr>
        <w:t>1.75m</w:t>
      </w:r>
      <w:r>
        <w:rPr>
          <w:sz w:val="18"/>
          <w:szCs w:val="18"/>
          <w:vertAlign w:val="superscript"/>
        </w:rPr>
        <w:t>3</w:t>
      </w:r>
      <w:r>
        <w:rPr>
          <w:sz w:val="18"/>
          <w:szCs w:val="18"/>
        </w:rPr>
        <w:t>／</w:t>
      </w:r>
      <w:r>
        <w:rPr>
          <w:sz w:val="18"/>
          <w:szCs w:val="18"/>
        </w:rPr>
        <w:t>t</w:t>
      </w:r>
      <w:r>
        <w:rPr>
          <w:sz w:val="18"/>
          <w:szCs w:val="18"/>
        </w:rPr>
        <w:t>的装载情况。</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730B1" w:rsidRDefault="003730B1">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C249C8"/>
    <w:multiLevelType w:val="multilevel"/>
    <w:tmpl w:val="18C81708"/>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3828" w:firstLine="0"/>
      </w:pPr>
      <w:rPr>
        <w:rFonts w:ascii="楷体_GB2312" w:eastAsia="楷体_GB2312" w:hint="eastAsia"/>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454" w:firstLine="397"/>
      </w:pPr>
      <w:rPr>
        <w:rFonts w:ascii="Univers" w:hAnsi="Univers" w:hint="default"/>
        <w:b w:val="0"/>
        <w:i w:val="0"/>
        <w:sz w:val="21"/>
      </w:rPr>
    </w:lvl>
    <w:lvl w:ilvl="4">
      <w:start w:val="1"/>
      <w:numFmt w:val="decimal"/>
      <w:suff w:val="space"/>
      <w:lvlText w:val="(%5) "/>
      <w:lvlJc w:val="left"/>
      <w:pPr>
        <w:ind w:left="56" w:firstLine="369"/>
      </w:pPr>
      <w:rPr>
        <w:rFonts w:ascii="宋体" w:eastAsia="宋体" w:hAnsi="宋体"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
    <w:nsid w:val="054A23F0"/>
    <w:multiLevelType w:val="hybridMultilevel"/>
    <w:tmpl w:val="FFC23E44"/>
    <w:lvl w:ilvl="0" w:tplc="16ECE154">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
    <w:nsid w:val="10774B30"/>
    <w:multiLevelType w:val="multilevel"/>
    <w:tmpl w:val="10774B30"/>
    <w:lvl w:ilvl="0">
      <w:start w:val="1"/>
      <w:numFmt w:val="decimal"/>
      <w:suff w:val="space"/>
      <w:lvlText w:val="%11."/>
      <w:lvlJc w:val="left"/>
      <w:pPr>
        <w:ind w:left="0" w:firstLine="567"/>
      </w:pPr>
      <w:rPr>
        <w:rFonts w:ascii="Univers" w:hAnsi="Univers" w:hint="default"/>
        <w:b w:val="0"/>
        <w:i w:val="0"/>
        <w:sz w:val="28"/>
      </w:rPr>
    </w:lvl>
    <w:lvl w:ilvl="1">
      <w:start w:val="1"/>
      <w:numFmt w:val="decimal"/>
      <w:suff w:val="space"/>
      <w:lvlText w:val="15.%2 "/>
      <w:lvlJc w:val="left"/>
      <w:pPr>
        <w:ind w:left="0" w:firstLine="567"/>
      </w:pPr>
      <w:rPr>
        <w:rFonts w:ascii="Univers" w:hAnsi="Univers" w:hint="default"/>
        <w:b w:val="0"/>
        <w:i w:val="0"/>
        <w:sz w:val="24"/>
        <w:szCs w:val="24"/>
      </w:rPr>
    </w:lvl>
    <w:lvl w:ilvl="2">
      <w:start w:val="1"/>
      <w:numFmt w:val="decimal"/>
      <w:suff w:val="space"/>
      <w:lvlText w:val="%1.%2.%3 "/>
      <w:lvlJc w:val="left"/>
      <w:pPr>
        <w:ind w:left="0" w:firstLine="454"/>
      </w:pPr>
      <w:rPr>
        <w:rFonts w:ascii="Univers" w:hAnsi="Univers" w:hint="default"/>
        <w:b w:val="0"/>
        <w:i w:val="0"/>
        <w:sz w:val="28"/>
      </w:rPr>
    </w:lvl>
    <w:lvl w:ilvl="3">
      <w:start w:val="1"/>
      <w:numFmt w:val="decimal"/>
      <w:suff w:val="space"/>
      <w:lvlText w:val="%1.%2.%3.%4 "/>
      <w:lvlJc w:val="left"/>
      <w:pPr>
        <w:ind w:left="0" w:firstLine="454"/>
      </w:pPr>
      <w:rPr>
        <w:rFonts w:ascii="Univers" w:hAnsi="Univers" w:hint="default"/>
        <w:b w:val="0"/>
        <w:i w:val="0"/>
        <w:sz w:val="24"/>
      </w:rPr>
    </w:lvl>
    <w:lvl w:ilvl="4">
      <w:start w:val="1"/>
      <w:numFmt w:val="decimal"/>
      <w:suff w:val="space"/>
      <w:lvlText w:val="%5. "/>
      <w:lvlJc w:val="left"/>
      <w:pPr>
        <w:ind w:left="0" w:firstLine="567"/>
      </w:pPr>
      <w:rPr>
        <w:rFonts w:hint="eastAsia"/>
      </w:rPr>
    </w:lvl>
    <w:lvl w:ilvl="5">
      <w:start w:val="1"/>
      <w:numFmt w:val="bullet"/>
      <w:suff w:val="space"/>
      <w:lvlText w:val=""/>
      <w:lvlJc w:val="left"/>
      <w:pPr>
        <w:ind w:left="0" w:firstLine="1021"/>
      </w:pPr>
      <w:rPr>
        <w:rFonts w:ascii="Wingdings" w:hAnsi="Wingdings" w:hint="default"/>
        <w:sz w:val="32"/>
      </w:rPr>
    </w:lvl>
    <w:lvl w:ilvl="6">
      <w:start w:val="1"/>
      <w:numFmt w:val="lowerLetter"/>
      <w:suff w:val="space"/>
      <w:lvlText w:val="%7. "/>
      <w:lvlJc w:val="left"/>
      <w:pPr>
        <w:ind w:left="2040" w:hanging="1586"/>
      </w:pPr>
      <w:rPr>
        <w:rFonts w:hint="eastAsia"/>
        <w:b/>
        <w:i w:val="0"/>
      </w:rPr>
    </w:lvl>
    <w:lvl w:ilvl="7">
      <w:start w:val="1"/>
      <w:numFmt w:val="decimal"/>
      <w:suff w:val="space"/>
      <w:lvlText w:val="(%8)"/>
      <w:lvlJc w:val="left"/>
      <w:pPr>
        <w:ind w:left="0" w:firstLine="454"/>
      </w:pPr>
      <w:rPr>
        <w:rFonts w:ascii="Times New Roman" w:hAnsi="Times New Roman" w:hint="default"/>
        <w:b/>
        <w:i w:val="0"/>
        <w:sz w:val="24"/>
      </w:rPr>
    </w:lvl>
    <w:lvl w:ilvl="8">
      <w:start w:val="1"/>
      <w:numFmt w:val="decimal"/>
      <w:suff w:val="space"/>
      <w:lvlText w:val="(%9) "/>
      <w:lvlJc w:val="left"/>
      <w:pPr>
        <w:ind w:left="2400" w:hanging="1493"/>
      </w:pPr>
      <w:rPr>
        <w:rFonts w:hint="eastAsia"/>
      </w:rPr>
    </w:lvl>
  </w:abstractNum>
  <w:abstractNum w:abstractNumId="3">
    <w:nsid w:val="173B6EB5"/>
    <w:multiLevelType w:val="hybridMultilevel"/>
    <w:tmpl w:val="D05E476C"/>
    <w:lvl w:ilvl="0" w:tplc="BF301632">
      <w:start w:val="1"/>
      <w:numFmt w:val="decimalEnclosedCircle"/>
      <w:lvlText w:val="%1"/>
      <w:lvlJc w:val="left"/>
      <w:pPr>
        <w:ind w:left="375" w:hanging="360"/>
      </w:pPr>
      <w:rPr>
        <w:rFonts w:hint="default"/>
      </w:rPr>
    </w:lvl>
    <w:lvl w:ilvl="1" w:tplc="04090019" w:tentative="1">
      <w:start w:val="1"/>
      <w:numFmt w:val="lowerLetter"/>
      <w:lvlText w:val="%2)"/>
      <w:lvlJc w:val="left"/>
      <w:pPr>
        <w:ind w:left="855" w:hanging="420"/>
      </w:pPr>
    </w:lvl>
    <w:lvl w:ilvl="2" w:tplc="0409001B" w:tentative="1">
      <w:start w:val="1"/>
      <w:numFmt w:val="lowerRoman"/>
      <w:lvlText w:val="%3."/>
      <w:lvlJc w:val="right"/>
      <w:pPr>
        <w:ind w:left="1275" w:hanging="420"/>
      </w:pPr>
    </w:lvl>
    <w:lvl w:ilvl="3" w:tplc="0409000F" w:tentative="1">
      <w:start w:val="1"/>
      <w:numFmt w:val="decimal"/>
      <w:lvlText w:val="%4."/>
      <w:lvlJc w:val="left"/>
      <w:pPr>
        <w:ind w:left="1695" w:hanging="420"/>
      </w:pPr>
    </w:lvl>
    <w:lvl w:ilvl="4" w:tplc="04090019" w:tentative="1">
      <w:start w:val="1"/>
      <w:numFmt w:val="lowerLetter"/>
      <w:lvlText w:val="%5)"/>
      <w:lvlJc w:val="left"/>
      <w:pPr>
        <w:ind w:left="2115" w:hanging="420"/>
      </w:pPr>
    </w:lvl>
    <w:lvl w:ilvl="5" w:tplc="0409001B" w:tentative="1">
      <w:start w:val="1"/>
      <w:numFmt w:val="lowerRoman"/>
      <w:lvlText w:val="%6."/>
      <w:lvlJc w:val="right"/>
      <w:pPr>
        <w:ind w:left="2535" w:hanging="420"/>
      </w:pPr>
    </w:lvl>
    <w:lvl w:ilvl="6" w:tplc="0409000F" w:tentative="1">
      <w:start w:val="1"/>
      <w:numFmt w:val="decimal"/>
      <w:lvlText w:val="%7."/>
      <w:lvlJc w:val="left"/>
      <w:pPr>
        <w:ind w:left="2955" w:hanging="420"/>
      </w:pPr>
    </w:lvl>
    <w:lvl w:ilvl="7" w:tplc="04090019" w:tentative="1">
      <w:start w:val="1"/>
      <w:numFmt w:val="lowerLetter"/>
      <w:lvlText w:val="%8)"/>
      <w:lvlJc w:val="left"/>
      <w:pPr>
        <w:ind w:left="3375" w:hanging="420"/>
      </w:pPr>
    </w:lvl>
    <w:lvl w:ilvl="8" w:tplc="0409001B" w:tentative="1">
      <w:start w:val="1"/>
      <w:numFmt w:val="lowerRoman"/>
      <w:lvlText w:val="%9."/>
      <w:lvlJc w:val="right"/>
      <w:pPr>
        <w:ind w:left="3795" w:hanging="420"/>
      </w:pPr>
    </w:lvl>
  </w:abstractNum>
  <w:abstractNum w:abstractNumId="4">
    <w:nsid w:val="26D87984"/>
    <w:multiLevelType w:val="hybridMultilevel"/>
    <w:tmpl w:val="C206E286"/>
    <w:lvl w:ilvl="0" w:tplc="01FC8542">
      <w:start w:val="15"/>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
    <w:nsid w:val="2E233D8C"/>
    <w:multiLevelType w:val="hybridMultilevel"/>
    <w:tmpl w:val="6D50F378"/>
    <w:lvl w:ilvl="0" w:tplc="C7AA3BE6">
      <w:start w:val="1"/>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6">
    <w:nsid w:val="35C7470A"/>
    <w:multiLevelType w:val="multilevel"/>
    <w:tmpl w:val="299242BA"/>
    <w:lvl w:ilvl="0">
      <w:start w:val="2"/>
      <w:numFmt w:val="decimal"/>
      <w:suff w:val="space"/>
      <w:lvlText w:val="第%1章 "/>
      <w:lvlJc w:val="left"/>
      <w:pPr>
        <w:ind w:left="0" w:firstLine="0"/>
      </w:pPr>
      <w:rPr>
        <w:rFonts w:ascii="Univers" w:eastAsia="黑体" w:hAnsi="Univers" w:hint="default"/>
        <w:sz w:val="32"/>
      </w:rPr>
    </w:lvl>
    <w:lvl w:ilvl="1">
      <w:start w:val="2"/>
      <w:numFmt w:val="decimal"/>
      <w:suff w:val="space"/>
      <w:lvlText w:val="%1.%2 "/>
      <w:lvlJc w:val="left"/>
      <w:pPr>
        <w:ind w:left="0" w:firstLine="397"/>
      </w:pPr>
      <w:rPr>
        <w:rFonts w:ascii="Univers" w:eastAsia="宋体" w:hAnsi="Univers" w:hint="default"/>
        <w:sz w:val="21"/>
      </w:rPr>
    </w:lvl>
    <w:lvl w:ilvl="2">
      <w:start w:val="1"/>
      <w:numFmt w:val="decimal"/>
      <w:suff w:val="space"/>
      <w:lvlText w:val="%1.%2.%3 "/>
      <w:lvlJc w:val="left"/>
      <w:pPr>
        <w:ind w:left="17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425"/>
      </w:pPr>
      <w:rPr>
        <w:rFonts w:hint="default"/>
      </w:rPr>
    </w:lvl>
    <w:lvl w:ilvl="5">
      <w:start w:val="1"/>
      <w:numFmt w:val="none"/>
      <w:suff w:val="space"/>
      <w:lvlText w:val=""/>
      <w:lvlJc w:val="left"/>
      <w:pPr>
        <w:ind w:left="0" w:firstLine="482"/>
      </w:pPr>
      <w:rPr>
        <w:rFonts w:hint="eastAsia"/>
      </w:rPr>
    </w:lvl>
    <w:lvl w:ilvl="6">
      <w:start w:val="1"/>
      <w:numFmt w:val="decimal"/>
      <w:lvlText w:val="%1.%2.%3.%4.%5.%6.%7"/>
      <w:lvlJc w:val="left"/>
      <w:pPr>
        <w:tabs>
          <w:tab w:val="num" w:pos="279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7">
    <w:nsid w:val="4B6A6C9D"/>
    <w:multiLevelType w:val="multilevel"/>
    <w:tmpl w:val="0000000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nsid w:val="55F022AA"/>
    <w:multiLevelType w:val="hybridMultilevel"/>
    <w:tmpl w:val="E3166980"/>
    <w:lvl w:ilvl="0" w:tplc="A4CA4770">
      <w:start w:val="8"/>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9">
    <w:nsid w:val="58DA618D"/>
    <w:multiLevelType w:val="multilevel"/>
    <w:tmpl w:val="8D8EEE72"/>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408"/>
      </w:pPr>
      <w:rPr>
        <w:rFonts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0">
    <w:nsid w:val="593E7560"/>
    <w:multiLevelType w:val="multilevel"/>
    <w:tmpl w:val="5DAE7602"/>
    <w:lvl w:ilvl="0">
      <w:start w:val="12"/>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5E3A1201"/>
    <w:multiLevelType w:val="multilevel"/>
    <w:tmpl w:val="8D8EEE72"/>
    <w:lvl w:ilvl="0">
      <w:start w:val="1"/>
      <w:numFmt w:val="decimal"/>
      <w:suff w:val="space"/>
      <w:lvlText w:val="第%1章  "/>
      <w:lvlJc w:val="left"/>
      <w:pPr>
        <w:ind w:left="0" w:firstLine="0"/>
      </w:pPr>
      <w:rPr>
        <w:rFonts w:ascii="黑体" w:eastAsia="黑体" w:hint="eastAsia"/>
        <w:sz w:val="32"/>
      </w:rPr>
    </w:lvl>
    <w:lvl w:ilvl="1">
      <w:start w:val="1"/>
      <w:numFmt w:val="decimal"/>
      <w:suff w:val="space"/>
      <w:lvlText w:val="第%2节  "/>
      <w:lvlJc w:val="left"/>
      <w:pPr>
        <w:ind w:left="0" w:firstLine="0"/>
      </w:pPr>
      <w:rPr>
        <w:rFonts w:ascii="楷体_GB2312" w:eastAsia="楷体_GB2312" w:hint="eastAsia"/>
        <w:sz w:val="28"/>
      </w:rPr>
    </w:lvl>
    <w:lvl w:ilvl="2">
      <w:start w:val="1"/>
      <w:numFmt w:val="decimal"/>
      <w:suff w:val="space"/>
      <w:lvlText w:val="%1.%2.%3  "/>
      <w:lvlJc w:val="left"/>
      <w:pPr>
        <w:ind w:left="0" w:firstLine="397"/>
      </w:pPr>
      <w:rPr>
        <w:rFonts w:ascii="Univers" w:hAnsi="Univers" w:hint="default"/>
        <w:b w:val="0"/>
        <w:i w:val="0"/>
        <w:sz w:val="21"/>
      </w:rPr>
    </w:lvl>
    <w:lvl w:ilvl="3">
      <w:start w:val="1"/>
      <w:numFmt w:val="decimal"/>
      <w:suff w:val="space"/>
      <w:lvlText w:val="%1.%2.%3.%4  "/>
      <w:lvlJc w:val="left"/>
      <w:pPr>
        <w:ind w:left="0" w:firstLine="397"/>
      </w:pPr>
      <w:rPr>
        <w:rFonts w:ascii="Univers" w:hAnsi="Univers" w:hint="default"/>
        <w:b w:val="0"/>
        <w:i w:val="0"/>
        <w:sz w:val="21"/>
      </w:rPr>
    </w:lvl>
    <w:lvl w:ilvl="4">
      <w:start w:val="1"/>
      <w:numFmt w:val="decimal"/>
      <w:suff w:val="space"/>
      <w:lvlText w:val="(%5) "/>
      <w:lvlJc w:val="left"/>
      <w:pPr>
        <w:ind w:left="0" w:firstLine="408"/>
      </w:pPr>
      <w:rPr>
        <w:rFonts w:hint="default"/>
      </w:rPr>
    </w:lvl>
    <w:lvl w:ilvl="5">
      <w:start w:val="1"/>
      <w:numFmt w:val="none"/>
      <w:suff w:val="space"/>
      <w:lvlText w:val=""/>
      <w:lvlJc w:val="left"/>
      <w:pPr>
        <w:ind w:left="0" w:firstLine="454"/>
      </w:pPr>
      <w:rPr>
        <w:rFonts w:hint="eastAsia"/>
      </w:rPr>
    </w:lvl>
    <w:lvl w:ilvl="6">
      <w:start w:val="1"/>
      <w:numFmt w:val="decimal"/>
      <w:lvlText w:val="%1.%2.%3.%4.%5.%6.%7"/>
      <w:lvlJc w:val="left"/>
      <w:pPr>
        <w:tabs>
          <w:tab w:val="num" w:pos="2700"/>
        </w:tabs>
        <w:ind w:left="2700" w:hanging="990"/>
      </w:pPr>
      <w:rPr>
        <w:rFonts w:hint="default"/>
      </w:rPr>
    </w:lvl>
    <w:lvl w:ilvl="7">
      <w:start w:val="1"/>
      <w:numFmt w:val="decimal"/>
      <w:lvlText w:val="%1.%2.%3.%4.%5.%6.%7.%8"/>
      <w:lvlJc w:val="left"/>
      <w:pPr>
        <w:tabs>
          <w:tab w:val="num" w:pos="2985"/>
        </w:tabs>
        <w:ind w:left="2985" w:hanging="990"/>
      </w:pPr>
      <w:rPr>
        <w:rFonts w:hint="default"/>
      </w:rPr>
    </w:lvl>
    <w:lvl w:ilvl="8">
      <w:start w:val="1"/>
      <w:numFmt w:val="decimal"/>
      <w:lvlText w:val="%1.%2.%3.%4.%5.%6.%7.%8.%9"/>
      <w:lvlJc w:val="left"/>
      <w:pPr>
        <w:tabs>
          <w:tab w:val="num" w:pos="3270"/>
        </w:tabs>
        <w:ind w:left="3270" w:hanging="990"/>
      </w:pPr>
      <w:rPr>
        <w:rFonts w:hint="default"/>
      </w:rPr>
    </w:lvl>
  </w:abstractNum>
  <w:abstractNum w:abstractNumId="12">
    <w:nsid w:val="60090A82"/>
    <w:multiLevelType w:val="hybridMultilevel"/>
    <w:tmpl w:val="1EE2365C"/>
    <w:lvl w:ilvl="0" w:tplc="1DB047F0">
      <w:start w:val="2"/>
      <w:numFmt w:val="decimalEnclosedCircle"/>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nsid w:val="6F2E0075"/>
    <w:multiLevelType w:val="hybridMultilevel"/>
    <w:tmpl w:val="CB0E6990"/>
    <w:lvl w:ilvl="0" w:tplc="8CE485CE">
      <w:start w:val="6"/>
      <w:numFmt w:val="decimal"/>
      <w:lvlText w:val="(%1)"/>
      <w:lvlJc w:val="left"/>
      <w:pPr>
        <w:ind w:left="1211" w:hanging="360"/>
      </w:pPr>
      <w:rPr>
        <w:rFonts w:hint="default"/>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num w:numId="1">
    <w:abstractNumId w:val="0"/>
  </w:num>
  <w:num w:numId="2">
    <w:abstractNumId w:val="6"/>
  </w:num>
  <w:num w:numId="3">
    <w:abstractNumId w:val="3"/>
  </w:num>
  <w:num w:numId="4">
    <w:abstractNumId w:val="9"/>
  </w:num>
  <w:num w:numId="5">
    <w:abstractNumId w:val="11"/>
  </w:num>
  <w:num w:numId="6">
    <w:abstractNumId w:val="2"/>
  </w:num>
  <w:num w:numId="7">
    <w:abstractNumId w:val="10"/>
  </w:num>
  <w:num w:numId="8">
    <w:abstractNumId w:val="13"/>
  </w:num>
  <w:num w:numId="9">
    <w:abstractNumId w:val="5"/>
  </w:num>
  <w:num w:numId="10">
    <w:abstractNumId w:val="12"/>
  </w:num>
  <w:num w:numId="11">
    <w:abstractNumId w:val="4"/>
  </w:num>
  <w:num w:numId="12">
    <w:abstractNumId w:val="8"/>
  </w:num>
  <w:num w:numId="13">
    <w:abstractNumId w:val="1"/>
  </w:num>
  <w:num w:numId="14">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A2468"/>
    <w:rsid w:val="000028C3"/>
    <w:rsid w:val="00015C75"/>
    <w:rsid w:val="00030B33"/>
    <w:rsid w:val="00033B22"/>
    <w:rsid w:val="00034345"/>
    <w:rsid w:val="00044488"/>
    <w:rsid w:val="000519B3"/>
    <w:rsid w:val="00053736"/>
    <w:rsid w:val="00055789"/>
    <w:rsid w:val="00063F5D"/>
    <w:rsid w:val="00064FAA"/>
    <w:rsid w:val="00066A8E"/>
    <w:rsid w:val="0008758E"/>
    <w:rsid w:val="000A72F8"/>
    <w:rsid w:val="000B22CF"/>
    <w:rsid w:val="000C1289"/>
    <w:rsid w:val="000C1D96"/>
    <w:rsid w:val="000C6189"/>
    <w:rsid w:val="000D0C72"/>
    <w:rsid w:val="000D56C6"/>
    <w:rsid w:val="000F0FE6"/>
    <w:rsid w:val="000F388D"/>
    <w:rsid w:val="000F6437"/>
    <w:rsid w:val="00122335"/>
    <w:rsid w:val="00127688"/>
    <w:rsid w:val="00162885"/>
    <w:rsid w:val="00162CC1"/>
    <w:rsid w:val="0016698E"/>
    <w:rsid w:val="001740AE"/>
    <w:rsid w:val="00184101"/>
    <w:rsid w:val="00185C79"/>
    <w:rsid w:val="00194086"/>
    <w:rsid w:val="00195825"/>
    <w:rsid w:val="001D6555"/>
    <w:rsid w:val="001E7091"/>
    <w:rsid w:val="001E77B5"/>
    <w:rsid w:val="001F7DAF"/>
    <w:rsid w:val="002038BC"/>
    <w:rsid w:val="002046E7"/>
    <w:rsid w:val="00206724"/>
    <w:rsid w:val="002135DB"/>
    <w:rsid w:val="002229CF"/>
    <w:rsid w:val="002239DC"/>
    <w:rsid w:val="002348E7"/>
    <w:rsid w:val="002A11BB"/>
    <w:rsid w:val="002A7E1E"/>
    <w:rsid w:val="002D303E"/>
    <w:rsid w:val="002E555C"/>
    <w:rsid w:val="002F03ED"/>
    <w:rsid w:val="002F7B4F"/>
    <w:rsid w:val="0030431E"/>
    <w:rsid w:val="00306034"/>
    <w:rsid w:val="00346856"/>
    <w:rsid w:val="00351E9D"/>
    <w:rsid w:val="00361155"/>
    <w:rsid w:val="003730B1"/>
    <w:rsid w:val="003741C3"/>
    <w:rsid w:val="003817F1"/>
    <w:rsid w:val="003937D3"/>
    <w:rsid w:val="00395E0B"/>
    <w:rsid w:val="003D278D"/>
    <w:rsid w:val="003D4E95"/>
    <w:rsid w:val="003E3BB8"/>
    <w:rsid w:val="003E4F65"/>
    <w:rsid w:val="003F4A02"/>
    <w:rsid w:val="00411336"/>
    <w:rsid w:val="0041592F"/>
    <w:rsid w:val="00416A79"/>
    <w:rsid w:val="0042496E"/>
    <w:rsid w:val="00425201"/>
    <w:rsid w:val="00437848"/>
    <w:rsid w:val="00460E9A"/>
    <w:rsid w:val="0048501C"/>
    <w:rsid w:val="00496570"/>
    <w:rsid w:val="004B0A5A"/>
    <w:rsid w:val="004B6791"/>
    <w:rsid w:val="004B7FB5"/>
    <w:rsid w:val="004D12DC"/>
    <w:rsid w:val="004E08A0"/>
    <w:rsid w:val="004E67DF"/>
    <w:rsid w:val="004F3F49"/>
    <w:rsid w:val="00511887"/>
    <w:rsid w:val="00523B4A"/>
    <w:rsid w:val="00530E8A"/>
    <w:rsid w:val="005327B1"/>
    <w:rsid w:val="0053316A"/>
    <w:rsid w:val="005509A7"/>
    <w:rsid w:val="005718B3"/>
    <w:rsid w:val="00597159"/>
    <w:rsid w:val="005B0FD8"/>
    <w:rsid w:val="005B3D50"/>
    <w:rsid w:val="005D410B"/>
    <w:rsid w:val="005F7F0F"/>
    <w:rsid w:val="006179A1"/>
    <w:rsid w:val="00631C9B"/>
    <w:rsid w:val="00666DD9"/>
    <w:rsid w:val="00680FCD"/>
    <w:rsid w:val="006979D6"/>
    <w:rsid w:val="006C2B0C"/>
    <w:rsid w:val="006D0F60"/>
    <w:rsid w:val="006F6727"/>
    <w:rsid w:val="00701613"/>
    <w:rsid w:val="00710F6D"/>
    <w:rsid w:val="007200EC"/>
    <w:rsid w:val="00771861"/>
    <w:rsid w:val="00772826"/>
    <w:rsid w:val="00780E13"/>
    <w:rsid w:val="007901E8"/>
    <w:rsid w:val="007A2468"/>
    <w:rsid w:val="007D36A5"/>
    <w:rsid w:val="007D5C15"/>
    <w:rsid w:val="007E04C9"/>
    <w:rsid w:val="0081274E"/>
    <w:rsid w:val="0081422B"/>
    <w:rsid w:val="00823237"/>
    <w:rsid w:val="00825552"/>
    <w:rsid w:val="00840095"/>
    <w:rsid w:val="00862113"/>
    <w:rsid w:val="00862871"/>
    <w:rsid w:val="00862FF3"/>
    <w:rsid w:val="00885015"/>
    <w:rsid w:val="0088568B"/>
    <w:rsid w:val="00895CDA"/>
    <w:rsid w:val="008A35FA"/>
    <w:rsid w:val="008A433D"/>
    <w:rsid w:val="008C03CF"/>
    <w:rsid w:val="008C37D1"/>
    <w:rsid w:val="008C49A8"/>
    <w:rsid w:val="008D0CA0"/>
    <w:rsid w:val="008D40EF"/>
    <w:rsid w:val="008D6A21"/>
    <w:rsid w:val="008E2B1C"/>
    <w:rsid w:val="008F0FF9"/>
    <w:rsid w:val="00904692"/>
    <w:rsid w:val="00913378"/>
    <w:rsid w:val="00932638"/>
    <w:rsid w:val="00933BDF"/>
    <w:rsid w:val="00944E38"/>
    <w:rsid w:val="00965193"/>
    <w:rsid w:val="00977069"/>
    <w:rsid w:val="009833AB"/>
    <w:rsid w:val="00997C1F"/>
    <w:rsid w:val="009B20B6"/>
    <w:rsid w:val="009B5384"/>
    <w:rsid w:val="009B56BA"/>
    <w:rsid w:val="009D45B4"/>
    <w:rsid w:val="009E041D"/>
    <w:rsid w:val="009E1EAE"/>
    <w:rsid w:val="009F1176"/>
    <w:rsid w:val="009F7AF9"/>
    <w:rsid w:val="00A02D4D"/>
    <w:rsid w:val="00A0566F"/>
    <w:rsid w:val="00A20FB1"/>
    <w:rsid w:val="00A3740E"/>
    <w:rsid w:val="00A412B9"/>
    <w:rsid w:val="00A62CA8"/>
    <w:rsid w:val="00A655C1"/>
    <w:rsid w:val="00A773AF"/>
    <w:rsid w:val="00B02139"/>
    <w:rsid w:val="00B127C3"/>
    <w:rsid w:val="00B218C5"/>
    <w:rsid w:val="00B30BB5"/>
    <w:rsid w:val="00B32839"/>
    <w:rsid w:val="00B37929"/>
    <w:rsid w:val="00B4197E"/>
    <w:rsid w:val="00B429C3"/>
    <w:rsid w:val="00B43DE0"/>
    <w:rsid w:val="00B463FE"/>
    <w:rsid w:val="00B61591"/>
    <w:rsid w:val="00B6446C"/>
    <w:rsid w:val="00B76EAC"/>
    <w:rsid w:val="00B77C3C"/>
    <w:rsid w:val="00B83C2A"/>
    <w:rsid w:val="00BA3803"/>
    <w:rsid w:val="00BB611F"/>
    <w:rsid w:val="00BE1378"/>
    <w:rsid w:val="00BE54E1"/>
    <w:rsid w:val="00C0138C"/>
    <w:rsid w:val="00C235D3"/>
    <w:rsid w:val="00C5119F"/>
    <w:rsid w:val="00C756DF"/>
    <w:rsid w:val="00CC1AC1"/>
    <w:rsid w:val="00CD1791"/>
    <w:rsid w:val="00CD5213"/>
    <w:rsid w:val="00CD6913"/>
    <w:rsid w:val="00D049D7"/>
    <w:rsid w:val="00D16541"/>
    <w:rsid w:val="00D61260"/>
    <w:rsid w:val="00D70A95"/>
    <w:rsid w:val="00D71807"/>
    <w:rsid w:val="00D8601D"/>
    <w:rsid w:val="00D95132"/>
    <w:rsid w:val="00DB6B4C"/>
    <w:rsid w:val="00DB7C69"/>
    <w:rsid w:val="00DD5960"/>
    <w:rsid w:val="00DF4B75"/>
    <w:rsid w:val="00E138BE"/>
    <w:rsid w:val="00E22157"/>
    <w:rsid w:val="00E44C95"/>
    <w:rsid w:val="00E5501F"/>
    <w:rsid w:val="00E60FDE"/>
    <w:rsid w:val="00E6525C"/>
    <w:rsid w:val="00E766A0"/>
    <w:rsid w:val="00E82A75"/>
    <w:rsid w:val="00E83004"/>
    <w:rsid w:val="00E87E1B"/>
    <w:rsid w:val="00E9760D"/>
    <w:rsid w:val="00EB3232"/>
    <w:rsid w:val="00EB7FD0"/>
    <w:rsid w:val="00ED1ACC"/>
    <w:rsid w:val="00ED4690"/>
    <w:rsid w:val="00EE33E2"/>
    <w:rsid w:val="00EE7790"/>
    <w:rsid w:val="00EF6AB2"/>
    <w:rsid w:val="00F03A2D"/>
    <w:rsid w:val="00F25A59"/>
    <w:rsid w:val="00F31781"/>
    <w:rsid w:val="00F327E6"/>
    <w:rsid w:val="00F33052"/>
    <w:rsid w:val="00F34531"/>
    <w:rsid w:val="00F44481"/>
    <w:rsid w:val="00F451F5"/>
    <w:rsid w:val="00F92759"/>
    <w:rsid w:val="00FE51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footnote reference"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Plain Text"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A2468"/>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7A2468"/>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7A2468"/>
    <w:rPr>
      <w:sz w:val="18"/>
      <w:szCs w:val="18"/>
    </w:rPr>
  </w:style>
  <w:style w:type="paragraph" w:styleId="a4">
    <w:name w:val="footer"/>
    <w:basedOn w:val="a"/>
    <w:link w:val="Char0"/>
    <w:unhideWhenUsed/>
    <w:rsid w:val="007A2468"/>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7A2468"/>
    <w:rPr>
      <w:sz w:val="18"/>
      <w:szCs w:val="18"/>
    </w:rPr>
  </w:style>
  <w:style w:type="character" w:customStyle="1" w:styleId="Char1">
    <w:name w:val="纯文本 Char"/>
    <w:aliases w:val="普通文字 Char"/>
    <w:link w:val="a5"/>
    <w:rsid w:val="007A2468"/>
    <w:rPr>
      <w:rFonts w:ascii="宋体" w:hAnsi="Courier New" w:cs="Courier New"/>
      <w:szCs w:val="21"/>
    </w:rPr>
  </w:style>
  <w:style w:type="paragraph" w:styleId="a5">
    <w:name w:val="Plain Text"/>
    <w:aliases w:val="普通文字"/>
    <w:basedOn w:val="a"/>
    <w:link w:val="Char1"/>
    <w:rsid w:val="007A2468"/>
    <w:rPr>
      <w:rFonts w:ascii="宋体" w:eastAsiaTheme="minorEastAsia" w:hAnsi="Courier New" w:cs="Courier New"/>
      <w:szCs w:val="21"/>
    </w:rPr>
  </w:style>
  <w:style w:type="character" w:customStyle="1" w:styleId="Char10">
    <w:name w:val="纯文本 Char1"/>
    <w:basedOn w:val="a0"/>
    <w:uiPriority w:val="99"/>
    <w:semiHidden/>
    <w:rsid w:val="007A2468"/>
    <w:rPr>
      <w:rFonts w:ascii="宋体" w:eastAsia="宋体" w:hAnsi="Courier New" w:cs="Courier New"/>
      <w:szCs w:val="21"/>
    </w:rPr>
  </w:style>
  <w:style w:type="paragraph" w:styleId="a6">
    <w:name w:val="Balloon Text"/>
    <w:basedOn w:val="a"/>
    <w:link w:val="Char2"/>
    <w:semiHidden/>
    <w:unhideWhenUsed/>
    <w:rsid w:val="007A2468"/>
    <w:rPr>
      <w:sz w:val="18"/>
      <w:szCs w:val="18"/>
    </w:rPr>
  </w:style>
  <w:style w:type="character" w:customStyle="1" w:styleId="Char2">
    <w:name w:val="批注框文本 Char"/>
    <w:basedOn w:val="a0"/>
    <w:link w:val="a6"/>
    <w:uiPriority w:val="99"/>
    <w:semiHidden/>
    <w:rsid w:val="007A2468"/>
    <w:rPr>
      <w:rFonts w:ascii="Times New Roman" w:eastAsia="宋体" w:hAnsi="Times New Roman" w:cs="Times New Roman"/>
      <w:sz w:val="18"/>
      <w:szCs w:val="18"/>
    </w:rPr>
  </w:style>
  <w:style w:type="character" w:customStyle="1" w:styleId="N4Char">
    <w:name w:val="N4 Char"/>
    <w:link w:val="N4"/>
    <w:rsid w:val="00053736"/>
    <w:rPr>
      <w:rFonts w:hAnsi="宋体"/>
      <w:szCs w:val="21"/>
    </w:rPr>
  </w:style>
  <w:style w:type="paragraph" w:customStyle="1" w:styleId="N4">
    <w:name w:val="N4"/>
    <w:basedOn w:val="a"/>
    <w:next w:val="a"/>
    <w:link w:val="N4Char"/>
    <w:qFormat/>
    <w:rsid w:val="00053736"/>
    <w:pPr>
      <w:autoSpaceDE w:val="0"/>
      <w:autoSpaceDN w:val="0"/>
      <w:adjustRightInd w:val="0"/>
      <w:ind w:firstLine="420"/>
      <w:jc w:val="left"/>
      <w:outlineLvl w:val="3"/>
    </w:pPr>
    <w:rPr>
      <w:rFonts w:asciiTheme="minorHAnsi" w:eastAsiaTheme="minorEastAsia" w:hAnsi="宋体" w:cstheme="minorBidi"/>
      <w:szCs w:val="21"/>
    </w:rPr>
  </w:style>
  <w:style w:type="paragraph" w:styleId="a7">
    <w:name w:val="footnote text"/>
    <w:basedOn w:val="a"/>
    <w:link w:val="Char3"/>
    <w:uiPriority w:val="99"/>
    <w:qFormat/>
    <w:rsid w:val="00185C79"/>
    <w:pPr>
      <w:snapToGrid w:val="0"/>
      <w:jc w:val="left"/>
    </w:pPr>
    <w:rPr>
      <w:sz w:val="18"/>
      <w:szCs w:val="18"/>
    </w:rPr>
  </w:style>
  <w:style w:type="character" w:customStyle="1" w:styleId="Char3">
    <w:name w:val="脚注文本 Char"/>
    <w:basedOn w:val="a0"/>
    <w:link w:val="a7"/>
    <w:uiPriority w:val="99"/>
    <w:qFormat/>
    <w:rsid w:val="00185C79"/>
    <w:rPr>
      <w:rFonts w:ascii="Times New Roman" w:eastAsia="宋体" w:hAnsi="Times New Roman" w:cs="Times New Roman"/>
      <w:sz w:val="18"/>
      <w:szCs w:val="18"/>
    </w:rPr>
  </w:style>
  <w:style w:type="character" w:styleId="a8">
    <w:name w:val="footnote reference"/>
    <w:qFormat/>
    <w:rsid w:val="00185C79"/>
    <w:rPr>
      <w:vertAlign w:val="superscript"/>
    </w:rPr>
  </w:style>
  <w:style w:type="character" w:customStyle="1" w:styleId="14black">
    <w:name w:val="14black"/>
    <w:basedOn w:val="a0"/>
    <w:rsid w:val="00185C79"/>
  </w:style>
  <w:style w:type="paragraph" w:styleId="a9">
    <w:name w:val="List Paragraph"/>
    <w:basedOn w:val="a"/>
    <w:uiPriority w:val="34"/>
    <w:qFormat/>
    <w:rsid w:val="00185C79"/>
    <w:pPr>
      <w:ind w:firstLineChars="200" w:firstLine="420"/>
    </w:pPr>
  </w:style>
  <w:style w:type="character" w:styleId="aa">
    <w:name w:val="page number"/>
    <w:basedOn w:val="a0"/>
    <w:rsid w:val="00A20FB1"/>
  </w:style>
  <w:style w:type="table" w:styleId="ab">
    <w:name w:val="Table Grid"/>
    <w:basedOn w:val="a1"/>
    <w:rsid w:val="00597159"/>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c">
    <w:name w:val="Hyperlink"/>
    <w:rsid w:val="00597159"/>
    <w:rPr>
      <w:color w:val="0000FF"/>
      <w:u w:val="single"/>
    </w:rPr>
  </w:style>
  <w:style w:type="paragraph" w:customStyle="1" w:styleId="ad">
    <w:rsid w:val="00597159"/>
    <w:pPr>
      <w:widowControl w:val="0"/>
      <w:jc w:val="both"/>
    </w:pPr>
    <w:rPr>
      <w:rFonts w:ascii="Times New Roman" w:eastAsia="宋体" w:hAnsi="Times New Roman" w:cs="Times New Roman"/>
      <w:szCs w:val="24"/>
    </w:rPr>
  </w:style>
  <w:style w:type="paragraph" w:styleId="ae">
    <w:name w:val="Body Text"/>
    <w:basedOn w:val="a"/>
    <w:link w:val="Char4"/>
    <w:rsid w:val="00597159"/>
    <w:pPr>
      <w:autoSpaceDE w:val="0"/>
      <w:autoSpaceDN w:val="0"/>
      <w:adjustRightInd w:val="0"/>
      <w:spacing w:line="240" w:lineRule="exact"/>
      <w:jc w:val="center"/>
    </w:pPr>
    <w:rPr>
      <w:color w:val="000000"/>
      <w:sz w:val="18"/>
    </w:rPr>
  </w:style>
  <w:style w:type="character" w:customStyle="1" w:styleId="Char4">
    <w:name w:val="正文文本 Char"/>
    <w:basedOn w:val="a0"/>
    <w:link w:val="ae"/>
    <w:rsid w:val="00597159"/>
    <w:rPr>
      <w:rFonts w:ascii="Times New Roman" w:eastAsia="宋体" w:hAnsi="Times New Roman" w:cs="Times New Roman"/>
      <w:color w:val="000000"/>
      <w:sz w:val="18"/>
      <w:szCs w:val="24"/>
    </w:rPr>
  </w:style>
  <w:style w:type="character" w:styleId="af">
    <w:name w:val="FollowedHyperlink"/>
    <w:basedOn w:val="a0"/>
    <w:uiPriority w:val="99"/>
    <w:semiHidden/>
    <w:unhideWhenUsed/>
    <w:rsid w:val="00597159"/>
    <w:rPr>
      <w:color w:val="800080" w:themeColor="followedHyperlink"/>
      <w:u w:val="single"/>
    </w:rPr>
  </w:style>
  <w:style w:type="paragraph" w:styleId="af0">
    <w:name w:val="Document Map"/>
    <w:basedOn w:val="a"/>
    <w:link w:val="Char5"/>
    <w:uiPriority w:val="99"/>
    <w:semiHidden/>
    <w:unhideWhenUsed/>
    <w:rsid w:val="007200EC"/>
    <w:rPr>
      <w:rFonts w:ascii="宋体"/>
      <w:sz w:val="18"/>
      <w:szCs w:val="18"/>
    </w:rPr>
  </w:style>
  <w:style w:type="character" w:customStyle="1" w:styleId="Char5">
    <w:name w:val="文档结构图 Char"/>
    <w:basedOn w:val="a0"/>
    <w:link w:val="af0"/>
    <w:uiPriority w:val="99"/>
    <w:semiHidden/>
    <w:rsid w:val="007200EC"/>
    <w:rPr>
      <w:rFonts w:ascii="宋体" w:eastAsia="宋体" w:hAnsi="Times New Roman" w:cs="Times New Roman"/>
      <w:sz w:val="18"/>
      <w:szCs w:val="18"/>
    </w:rPr>
  </w:style>
  <w:style w:type="paragraph" w:styleId="af1">
    <w:name w:val="Date"/>
    <w:basedOn w:val="a"/>
    <w:next w:val="a"/>
    <w:link w:val="Char6"/>
    <w:uiPriority w:val="99"/>
    <w:semiHidden/>
    <w:unhideWhenUsed/>
    <w:rsid w:val="00194086"/>
    <w:pPr>
      <w:ind w:leftChars="2500" w:left="100"/>
    </w:pPr>
  </w:style>
  <w:style w:type="character" w:customStyle="1" w:styleId="Char6">
    <w:name w:val="日期 Char"/>
    <w:basedOn w:val="a0"/>
    <w:link w:val="af1"/>
    <w:uiPriority w:val="99"/>
    <w:semiHidden/>
    <w:rsid w:val="00194086"/>
    <w:rPr>
      <w:rFonts w:ascii="Times New Roman" w:eastAsia="宋体" w:hAnsi="Times New Roman" w:cs="Times New Roman"/>
      <w:szCs w:val="24"/>
    </w:rPr>
  </w:style>
  <w:style w:type="character" w:styleId="af2">
    <w:name w:val="annotation reference"/>
    <w:basedOn w:val="a0"/>
    <w:uiPriority w:val="99"/>
    <w:semiHidden/>
    <w:unhideWhenUsed/>
    <w:rsid w:val="004F3F49"/>
    <w:rPr>
      <w:sz w:val="21"/>
      <w:szCs w:val="21"/>
    </w:rPr>
  </w:style>
  <w:style w:type="paragraph" w:styleId="af3">
    <w:name w:val="annotation text"/>
    <w:basedOn w:val="a"/>
    <w:link w:val="Char7"/>
    <w:uiPriority w:val="99"/>
    <w:semiHidden/>
    <w:unhideWhenUsed/>
    <w:rsid w:val="004F3F49"/>
    <w:pPr>
      <w:jc w:val="left"/>
    </w:pPr>
  </w:style>
  <w:style w:type="character" w:customStyle="1" w:styleId="Char7">
    <w:name w:val="批注文字 Char"/>
    <w:basedOn w:val="a0"/>
    <w:link w:val="af3"/>
    <w:uiPriority w:val="99"/>
    <w:semiHidden/>
    <w:rsid w:val="004F3F49"/>
    <w:rPr>
      <w:rFonts w:ascii="Times New Roman" w:eastAsia="宋体" w:hAnsi="Times New Roman" w:cs="Times New Roman"/>
      <w:szCs w:val="24"/>
    </w:rPr>
  </w:style>
  <w:style w:type="paragraph" w:styleId="af4">
    <w:name w:val="annotation subject"/>
    <w:basedOn w:val="af3"/>
    <w:next w:val="af3"/>
    <w:link w:val="Char8"/>
    <w:uiPriority w:val="99"/>
    <w:semiHidden/>
    <w:unhideWhenUsed/>
    <w:rsid w:val="004F3F49"/>
    <w:rPr>
      <w:b/>
      <w:bCs/>
    </w:rPr>
  </w:style>
  <w:style w:type="character" w:customStyle="1" w:styleId="Char8">
    <w:name w:val="批注主题 Char"/>
    <w:basedOn w:val="Char7"/>
    <w:link w:val="af4"/>
    <w:uiPriority w:val="99"/>
    <w:semiHidden/>
    <w:rsid w:val="004F3F49"/>
    <w:rPr>
      <w:rFonts w:ascii="Times New Roman" w:eastAsia="宋体" w:hAnsi="Times New Roman" w:cs="Times New Roman"/>
      <w:b/>
      <w:bCs/>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69858265">
      <w:bodyDiv w:val="1"/>
      <w:marLeft w:val="0"/>
      <w:marRight w:val="0"/>
      <w:marTop w:val="0"/>
      <w:marBottom w:val="0"/>
      <w:divBdr>
        <w:top w:val="none" w:sz="0" w:space="0" w:color="auto"/>
        <w:left w:val="none" w:sz="0" w:space="0" w:color="auto"/>
        <w:bottom w:val="none" w:sz="0" w:space="0" w:color="auto"/>
        <w:right w:val="none" w:sz="0" w:space="0" w:color="auto"/>
      </w:divBdr>
    </w:div>
    <w:div w:id="14447621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jpeg"/><Relationship Id="rId18" Type="http://schemas.openxmlformats.org/officeDocument/2006/relationships/image" Target="media/image6.wmf"/><Relationship Id="rId26" Type="http://schemas.openxmlformats.org/officeDocument/2006/relationships/oleObject" Target="embeddings/oleObject10.bin"/><Relationship Id="rId39" Type="http://schemas.openxmlformats.org/officeDocument/2006/relationships/oleObject" Target="embeddings/oleObject17.bin"/><Relationship Id="rId21" Type="http://schemas.openxmlformats.org/officeDocument/2006/relationships/oleObject" Target="embeddings/oleObject7.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21.bin"/><Relationship Id="rId50" Type="http://schemas.openxmlformats.org/officeDocument/2006/relationships/image" Target="media/image21.wmf"/><Relationship Id="rId55" Type="http://schemas.openxmlformats.org/officeDocument/2006/relationships/oleObject" Target="embeddings/oleObject25.bin"/><Relationship Id="rId63" Type="http://schemas.openxmlformats.org/officeDocument/2006/relationships/oleObject" Target="embeddings/oleObject29.bin"/><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2.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6.bin"/><Relationship Id="rId40" Type="http://schemas.openxmlformats.org/officeDocument/2006/relationships/image" Target="media/image16.wmf"/><Relationship Id="rId45" Type="http://schemas.openxmlformats.org/officeDocument/2006/relationships/oleObject" Target="embeddings/oleObject20.bin"/><Relationship Id="rId53" Type="http://schemas.openxmlformats.org/officeDocument/2006/relationships/oleObject" Target="embeddings/oleObject24.bin"/><Relationship Id="rId58" Type="http://schemas.openxmlformats.org/officeDocument/2006/relationships/image" Target="media/image25.wmf"/><Relationship Id="rId66"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oleObject" Target="embeddings/oleObject11.bin"/><Relationship Id="rId36" Type="http://schemas.openxmlformats.org/officeDocument/2006/relationships/image" Target="media/image14.wmf"/><Relationship Id="rId49" Type="http://schemas.openxmlformats.org/officeDocument/2006/relationships/oleObject" Target="embeddings/oleObject22.bin"/><Relationship Id="rId57" Type="http://schemas.openxmlformats.org/officeDocument/2006/relationships/oleObject" Target="embeddings/oleObject26.bin"/><Relationship Id="rId61" Type="http://schemas.openxmlformats.org/officeDocument/2006/relationships/oleObject" Target="embeddings/oleObject28.bin"/><Relationship Id="rId10" Type="http://schemas.openxmlformats.org/officeDocument/2006/relationships/image" Target="media/image2.wmf"/><Relationship Id="rId19" Type="http://schemas.openxmlformats.org/officeDocument/2006/relationships/oleObject" Target="embeddings/oleObject6.bin"/><Relationship Id="rId31" Type="http://schemas.openxmlformats.org/officeDocument/2006/relationships/oleObject" Target="embeddings/oleObject13.bin"/><Relationship Id="rId44" Type="http://schemas.openxmlformats.org/officeDocument/2006/relationships/image" Target="media/image18.wmf"/><Relationship Id="rId52" Type="http://schemas.openxmlformats.org/officeDocument/2006/relationships/image" Target="media/image22.wmf"/><Relationship Id="rId60" Type="http://schemas.openxmlformats.org/officeDocument/2006/relationships/image" Target="media/image26.wmf"/><Relationship Id="rId65"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image" Target="media/image10.wmf"/><Relationship Id="rId30" Type="http://schemas.openxmlformats.org/officeDocument/2006/relationships/image" Target="media/image11.wmf"/><Relationship Id="rId35" Type="http://schemas.openxmlformats.org/officeDocument/2006/relationships/oleObject" Target="embeddings/oleObject15.bin"/><Relationship Id="rId43" Type="http://schemas.openxmlformats.org/officeDocument/2006/relationships/oleObject" Target="embeddings/oleObject19.bin"/><Relationship Id="rId48" Type="http://schemas.openxmlformats.org/officeDocument/2006/relationships/image" Target="media/image20.wmf"/><Relationship Id="rId56" Type="http://schemas.openxmlformats.org/officeDocument/2006/relationships/image" Target="media/image24.wmf"/><Relationship Id="rId64" Type="http://schemas.openxmlformats.org/officeDocument/2006/relationships/footer" Target="footer1.xml"/><Relationship Id="rId69" Type="http://schemas.microsoft.com/office/2007/relationships/stylesWithEffects" Target="stylesWithEffects.xml"/><Relationship Id="rId8" Type="http://schemas.openxmlformats.org/officeDocument/2006/relationships/image" Target="media/image1.wmf"/><Relationship Id="rId51" Type="http://schemas.openxmlformats.org/officeDocument/2006/relationships/oleObject" Target="embeddings/oleObject23.bin"/><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oleObject" Target="embeddings/oleObject5.bin"/><Relationship Id="rId25" Type="http://schemas.openxmlformats.org/officeDocument/2006/relationships/image" Target="media/image9.wmf"/><Relationship Id="rId33" Type="http://schemas.openxmlformats.org/officeDocument/2006/relationships/oleObject" Target="embeddings/oleObject14.bin"/><Relationship Id="rId38" Type="http://schemas.openxmlformats.org/officeDocument/2006/relationships/image" Target="media/image15.wmf"/><Relationship Id="rId46" Type="http://schemas.openxmlformats.org/officeDocument/2006/relationships/image" Target="media/image19.wmf"/><Relationship Id="rId59" Type="http://schemas.openxmlformats.org/officeDocument/2006/relationships/oleObject" Target="embeddings/oleObject27.bin"/><Relationship Id="rId67" Type="http://schemas.openxmlformats.org/officeDocument/2006/relationships/fontTable" Target="fontTable.xml"/><Relationship Id="rId20" Type="http://schemas.openxmlformats.org/officeDocument/2006/relationships/image" Target="media/image7.wmf"/><Relationship Id="rId41" Type="http://schemas.openxmlformats.org/officeDocument/2006/relationships/oleObject" Target="embeddings/oleObject18.bin"/><Relationship Id="rId54" Type="http://schemas.openxmlformats.org/officeDocument/2006/relationships/image" Target="media/image23.wmf"/><Relationship Id="rId62" Type="http://schemas.openxmlformats.org/officeDocument/2006/relationships/image" Target="media/image27.wmf"/></Relationships>
</file>

<file path=word/theme/theme1.xml><?xml version="1.0" encoding="utf-8"?>
<a:theme xmlns:a="http://schemas.openxmlformats.org/drawingml/2006/main" name="Office 主题">
  <a:themeElements>
    <a:clrScheme name="Office">
      <a:dk1>
        <a:sysClr val="windowText" lastClr="000000"/>
      </a:dk1>
      <a:lt1>
        <a:sysClr val="window" lastClr="C8EC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17EB26-CD00-4105-970A-8DDE31B2C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6</Pages>
  <Words>985</Words>
  <Characters>5619</Characters>
  <Application>Microsoft Office Word</Application>
  <DocSecurity>0</DocSecurity>
  <Lines>46</Lines>
  <Paragraphs>13</Paragraphs>
  <ScaleCrop>false</ScaleCrop>
  <Company/>
  <LinksUpToDate>false</LinksUpToDate>
  <CharactersWithSpaces>6591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梁东平</dc:creator>
  <cp:lastModifiedBy>王志芳</cp:lastModifiedBy>
  <cp:revision>21</cp:revision>
  <cp:lastPrinted>2017-11-01T07:40:00Z</cp:lastPrinted>
  <dcterms:created xsi:type="dcterms:W3CDTF">2017-11-13T10:29:00Z</dcterms:created>
  <dcterms:modified xsi:type="dcterms:W3CDTF">2017-11-27T14:41:00Z</dcterms:modified>
</cp:coreProperties>
</file>